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7B" w:rsidRPr="00322A7E" w:rsidRDefault="00064A7B" w:rsidP="00064A7B">
      <w:pPr>
        <w:pStyle w:val="NormalWeb"/>
        <w:shd w:val="clear" w:color="auto" w:fill="FFFFFF"/>
        <w:rPr>
          <w:rFonts w:asciiTheme="majorHAnsi" w:hAnsiTheme="majorHAnsi" w:cs="Lucida Sans Unicode"/>
          <w:color w:val="151515"/>
          <w:sz w:val="20"/>
          <w:szCs w:val="20"/>
          <w:lang/>
        </w:rPr>
      </w:pPr>
      <w:r w:rsidRPr="00322A7E">
        <w:rPr>
          <w:rStyle w:val="Strong"/>
          <w:rFonts w:asciiTheme="majorHAnsi" w:hAnsiTheme="majorHAnsi" w:cs="Lucida Sans Unicode"/>
          <w:i/>
          <w:iCs/>
          <w:color w:val="151515"/>
          <w:sz w:val="20"/>
          <w:szCs w:val="20"/>
          <w:lang/>
        </w:rPr>
        <w:t>Radon is a cancer-causing, radioactive gas.</w:t>
      </w:r>
    </w:p>
    <w:p w:rsidR="00064A7B" w:rsidRPr="00322A7E" w:rsidRDefault="00064A7B" w:rsidP="00064A7B">
      <w:pPr>
        <w:pStyle w:val="NormalWeb"/>
        <w:shd w:val="clear" w:color="auto" w:fill="FFFFFF"/>
        <w:rPr>
          <w:rFonts w:asciiTheme="majorHAnsi" w:hAnsiTheme="majorHAnsi" w:cs="Lucida Sans Unicode"/>
          <w:color w:val="151515"/>
          <w:sz w:val="20"/>
          <w:szCs w:val="20"/>
          <w:lang/>
        </w:rPr>
      </w:pPr>
      <w:r w:rsidRPr="00322A7E">
        <w:rPr>
          <w:rFonts w:asciiTheme="majorHAnsi" w:hAnsiTheme="majorHAnsi" w:cs="Lucida Sans Unicode"/>
          <w:color w:val="151515"/>
          <w:sz w:val="20"/>
          <w:szCs w:val="20"/>
          <w:lang/>
        </w:rPr>
        <w:t>You can't see radon. And you can't smell it or taste it. But it may be a problem in your home.</w:t>
      </w:r>
    </w:p>
    <w:p w:rsidR="00064A7B" w:rsidRPr="00322A7E" w:rsidRDefault="00064A7B" w:rsidP="00064A7B">
      <w:pPr>
        <w:pStyle w:val="NormalWeb"/>
        <w:shd w:val="clear" w:color="auto" w:fill="FFFFFF"/>
        <w:rPr>
          <w:rFonts w:asciiTheme="majorHAnsi" w:hAnsiTheme="majorHAnsi" w:cs="Lucida Sans Unicode"/>
          <w:color w:val="151515"/>
          <w:sz w:val="20"/>
          <w:szCs w:val="20"/>
          <w:lang/>
        </w:rPr>
      </w:pPr>
      <w:r w:rsidRPr="00322A7E">
        <w:rPr>
          <w:rFonts w:asciiTheme="majorHAnsi" w:hAnsiTheme="majorHAnsi" w:cs="Lucida Sans Unicode"/>
          <w:color w:val="151515"/>
          <w:sz w:val="20"/>
          <w:szCs w:val="20"/>
          <w:lang/>
        </w:rPr>
        <w:t xml:space="preserve">Radon is estimated to cause many thousands of deaths each year. That's because when you breathe air containing radon, you can get lung cancer. In fact, the Surgeon General has warned that radon is the second leading cause of lung cancer in the United States today. Only smoking causes more lung cancer deaths. </w:t>
      </w:r>
      <w:r w:rsidRPr="00322A7E">
        <w:rPr>
          <w:rStyle w:val="Strong"/>
          <w:rFonts w:asciiTheme="majorHAnsi" w:hAnsiTheme="majorHAnsi" w:cs="Lucida Sans Unicode"/>
          <w:color w:val="151515"/>
          <w:sz w:val="20"/>
          <w:szCs w:val="20"/>
          <w:lang/>
        </w:rPr>
        <w:t>If you smoke and your home has high radon levels, your risk of lung cancer is especially high.</w:t>
      </w:r>
    </w:p>
    <w:p w:rsidR="00064A7B" w:rsidRPr="00322A7E" w:rsidRDefault="00064A7B" w:rsidP="00064A7B">
      <w:pPr>
        <w:pStyle w:val="NormalWeb"/>
        <w:shd w:val="clear" w:color="auto" w:fill="FFFFFF"/>
        <w:rPr>
          <w:rFonts w:asciiTheme="majorHAnsi" w:hAnsiTheme="majorHAnsi" w:cs="Lucida Sans Unicode"/>
          <w:color w:val="151515"/>
          <w:sz w:val="20"/>
          <w:szCs w:val="20"/>
          <w:lang/>
        </w:rPr>
      </w:pPr>
      <w:r w:rsidRPr="00322A7E">
        <w:rPr>
          <w:rStyle w:val="Strong"/>
          <w:rFonts w:asciiTheme="majorHAnsi" w:hAnsiTheme="majorHAnsi" w:cs="Lucida Sans Unicode"/>
          <w:i/>
          <w:iCs/>
          <w:color w:val="151515"/>
          <w:sz w:val="20"/>
          <w:szCs w:val="20"/>
          <w:lang/>
        </w:rPr>
        <w:t>Radon can be found all over the U.S.</w:t>
      </w:r>
    </w:p>
    <w:p w:rsidR="00064A7B" w:rsidRPr="00322A7E" w:rsidRDefault="00322A7E" w:rsidP="00064A7B">
      <w:pPr>
        <w:pStyle w:val="NormalWeb"/>
        <w:shd w:val="clear" w:color="auto" w:fill="FFFFFF"/>
        <w:rPr>
          <w:rFonts w:asciiTheme="majorHAnsi" w:hAnsiTheme="majorHAnsi" w:cs="Lucida Sans Unicode"/>
          <w:color w:val="151515"/>
          <w:sz w:val="20"/>
          <w:szCs w:val="20"/>
          <w:lang/>
        </w:rPr>
      </w:pPr>
      <w:r w:rsidRPr="00322A7E">
        <w:rPr>
          <w:rFonts w:asciiTheme="majorHAnsi" w:hAnsiTheme="majorHAnsi" w:cs="Tahoma"/>
          <w:color w:val="000000"/>
          <w:sz w:val="20"/>
          <w:szCs w:val="20"/>
          <w:lang/>
        </w:rPr>
        <w:t>.</w:t>
      </w:r>
      <w:r w:rsidRPr="00322A7E">
        <w:rPr>
          <w:rFonts w:asciiTheme="majorHAnsi" w:hAnsiTheme="majorHAnsi" w:cs="Lucida Sans Unicode"/>
          <w:color w:val="151515"/>
          <w:sz w:val="20"/>
          <w:szCs w:val="20"/>
          <w:lang/>
        </w:rPr>
        <w:t>Radon can be found all over the U.S. It can get into any type of building — homes, offices, and schools — and result in a high indoor radon level. But you and your family are most likely to get your greatest exposure at home, where you spend most of your time.</w:t>
      </w:r>
      <w:r>
        <w:rPr>
          <w:rFonts w:asciiTheme="majorHAnsi" w:hAnsiTheme="majorHAnsi" w:cs="Lucida Sans Unicode"/>
          <w:color w:val="151515"/>
          <w:sz w:val="20"/>
          <w:szCs w:val="20"/>
          <w:lang/>
        </w:rPr>
        <w:t xml:space="preserve"> </w:t>
      </w:r>
      <w:r w:rsidR="00064A7B" w:rsidRPr="00322A7E">
        <w:rPr>
          <w:rFonts w:asciiTheme="majorHAnsi" w:hAnsiTheme="majorHAnsi" w:cs="Lucida Sans Unicode"/>
          <w:color w:val="151515"/>
          <w:sz w:val="20"/>
          <w:szCs w:val="20"/>
          <w:lang/>
        </w:rPr>
        <w:t xml:space="preserve">Radon comes from the natural </w:t>
      </w:r>
      <w:r w:rsidR="00A522C9" w:rsidRPr="00322A7E">
        <w:rPr>
          <w:rFonts w:asciiTheme="majorHAnsi" w:hAnsiTheme="majorHAnsi" w:cs="Tahoma"/>
          <w:color w:val="000000"/>
          <w:sz w:val="20"/>
          <w:szCs w:val="20"/>
          <w:lang/>
        </w:rPr>
        <w:t>highly radioactive</w:t>
      </w:r>
      <w:r w:rsidR="00A522C9">
        <w:rPr>
          <w:rFonts w:asciiTheme="majorHAnsi" w:hAnsiTheme="majorHAnsi" w:cs="Tahoma"/>
          <w:color w:val="000000"/>
          <w:sz w:val="20"/>
          <w:szCs w:val="20"/>
          <w:lang/>
        </w:rPr>
        <w:t xml:space="preserve"> heavy metallic decay products, such as, polonium, lead, b</w:t>
      </w:r>
      <w:r w:rsidR="00A522C9" w:rsidRPr="00322A7E">
        <w:rPr>
          <w:rFonts w:asciiTheme="majorHAnsi" w:hAnsiTheme="majorHAnsi" w:cs="Tahoma"/>
          <w:color w:val="000000"/>
          <w:sz w:val="20"/>
          <w:szCs w:val="20"/>
          <w:lang/>
        </w:rPr>
        <w:t>ismuth</w:t>
      </w:r>
      <w:r w:rsidR="00064A7B" w:rsidRPr="00322A7E">
        <w:rPr>
          <w:rFonts w:asciiTheme="majorHAnsi" w:hAnsiTheme="majorHAnsi" w:cs="Lucida Sans Unicode"/>
          <w:color w:val="151515"/>
          <w:sz w:val="20"/>
          <w:szCs w:val="20"/>
          <w:lang/>
        </w:rPr>
        <w:t xml:space="preserve"> </w:t>
      </w:r>
      <w:r w:rsidR="00A522C9">
        <w:rPr>
          <w:rFonts w:asciiTheme="majorHAnsi" w:hAnsiTheme="majorHAnsi" w:cs="Lucida Sans Unicode"/>
          <w:color w:val="151515"/>
          <w:sz w:val="20"/>
          <w:szCs w:val="20"/>
          <w:lang/>
        </w:rPr>
        <w:t xml:space="preserve">and </w:t>
      </w:r>
      <w:r w:rsidR="00064A7B" w:rsidRPr="00322A7E">
        <w:rPr>
          <w:rFonts w:asciiTheme="majorHAnsi" w:hAnsiTheme="majorHAnsi" w:cs="Lucida Sans Unicode"/>
          <w:color w:val="151515"/>
          <w:sz w:val="20"/>
          <w:szCs w:val="20"/>
          <w:lang/>
        </w:rPr>
        <w:t>uranium in soil, rock and water and gets into the air you breathe.</w:t>
      </w:r>
      <w:r w:rsidRPr="00322A7E">
        <w:rPr>
          <w:rFonts w:ascii="Georgia" w:hAnsi="Georgia" w:cs="Tahoma"/>
          <w:color w:val="000000"/>
          <w:sz w:val="27"/>
          <w:szCs w:val="27"/>
          <w:lang/>
        </w:rPr>
        <w:t xml:space="preserve"> </w:t>
      </w:r>
      <w:r w:rsidRPr="00322A7E">
        <w:rPr>
          <w:rFonts w:asciiTheme="majorHAnsi" w:hAnsiTheme="majorHAnsi" w:cs="Tahoma"/>
          <w:color w:val="000000"/>
          <w:sz w:val="20"/>
          <w:szCs w:val="20"/>
          <w:lang/>
        </w:rPr>
        <w:t>Radon's primary hazard arises from inhalation of the gas and its which tend to collect on dust in the air</w:t>
      </w:r>
      <w:r>
        <w:rPr>
          <w:rFonts w:asciiTheme="majorHAnsi" w:hAnsiTheme="majorHAnsi" w:cs="Tahoma"/>
          <w:color w:val="000000"/>
          <w:sz w:val="20"/>
          <w:szCs w:val="20"/>
          <w:lang/>
        </w:rPr>
        <w:t>.</w:t>
      </w:r>
    </w:p>
    <w:p w:rsidR="00064A7B" w:rsidRPr="00322A7E" w:rsidRDefault="00064A7B" w:rsidP="00064A7B">
      <w:pPr>
        <w:pStyle w:val="NormalWeb"/>
        <w:shd w:val="clear" w:color="auto" w:fill="FFFFFF"/>
        <w:rPr>
          <w:rFonts w:asciiTheme="majorHAnsi" w:hAnsiTheme="majorHAnsi" w:cs="Lucida Sans Unicode"/>
          <w:color w:val="151515"/>
          <w:sz w:val="20"/>
          <w:szCs w:val="20"/>
          <w:lang/>
        </w:rPr>
      </w:pPr>
      <w:r w:rsidRPr="00322A7E">
        <w:rPr>
          <w:rStyle w:val="Strong"/>
          <w:rFonts w:asciiTheme="majorHAnsi" w:hAnsiTheme="majorHAnsi" w:cs="Lucida Sans Unicode"/>
          <w:i/>
          <w:iCs/>
          <w:color w:val="151515"/>
          <w:sz w:val="20"/>
          <w:szCs w:val="20"/>
          <w:lang/>
        </w:rPr>
        <w:t>You should test for radon.</w:t>
      </w:r>
    </w:p>
    <w:p w:rsidR="00064A7B" w:rsidRPr="00322A7E" w:rsidRDefault="00064A7B" w:rsidP="00064A7B">
      <w:pPr>
        <w:pStyle w:val="NormalWeb"/>
        <w:shd w:val="clear" w:color="auto" w:fill="FFFFFF"/>
        <w:rPr>
          <w:rFonts w:asciiTheme="majorHAnsi" w:hAnsiTheme="majorHAnsi" w:cs="Lucida Sans Unicode"/>
          <w:color w:val="151515"/>
          <w:sz w:val="20"/>
          <w:szCs w:val="20"/>
          <w:lang/>
        </w:rPr>
      </w:pPr>
      <w:r w:rsidRPr="00322A7E">
        <w:rPr>
          <w:rFonts w:asciiTheme="majorHAnsi" w:hAnsiTheme="majorHAnsi" w:cs="Lucida Sans Unicode"/>
          <w:color w:val="151515"/>
          <w:sz w:val="20"/>
          <w:szCs w:val="20"/>
          <w:lang/>
        </w:rPr>
        <w:t>Testing is the only way to know if you and your family are at risk from radon. EPA and the Surgeon General recommend testing all homes below the third floor for radon. EPA also recommends testing in schools.</w:t>
      </w:r>
    </w:p>
    <w:p w:rsidR="00064A7B" w:rsidRPr="00322A7E" w:rsidRDefault="00064A7B" w:rsidP="00064A7B">
      <w:pPr>
        <w:pStyle w:val="NormalWeb"/>
        <w:shd w:val="clear" w:color="auto" w:fill="FFFFFF"/>
        <w:rPr>
          <w:rFonts w:asciiTheme="majorHAnsi" w:hAnsiTheme="majorHAnsi" w:cs="Lucida Sans Unicode"/>
          <w:color w:val="151515"/>
          <w:sz w:val="20"/>
          <w:szCs w:val="20"/>
          <w:lang/>
        </w:rPr>
      </w:pPr>
      <w:r w:rsidRPr="00322A7E">
        <w:rPr>
          <w:rFonts w:asciiTheme="majorHAnsi" w:hAnsiTheme="majorHAnsi" w:cs="Lucida Sans Unicode"/>
          <w:color w:val="151515"/>
          <w:sz w:val="20"/>
          <w:szCs w:val="20"/>
          <w:lang/>
        </w:rPr>
        <w:t xml:space="preserve">Testing is inexpensive and easy — it should only take a few minutes of your time. Millions of Americans have already tested their homes for radon </w:t>
      </w:r>
    </w:p>
    <w:tbl>
      <w:tblPr>
        <w:tblW w:w="7500" w:type="pct"/>
        <w:shd w:val="clear" w:color="auto" w:fill="FFFFFF"/>
        <w:tblCellMar>
          <w:top w:w="15" w:type="dxa"/>
          <w:left w:w="15" w:type="dxa"/>
          <w:bottom w:w="15" w:type="dxa"/>
          <w:right w:w="15" w:type="dxa"/>
        </w:tblCellMar>
        <w:tblLook w:val="04A0"/>
      </w:tblPr>
      <w:tblGrid>
        <w:gridCol w:w="9389"/>
        <w:gridCol w:w="4696"/>
      </w:tblGrid>
      <w:tr w:rsidR="00064A7B" w:rsidRPr="00064A7B" w:rsidTr="00064A7B">
        <w:tc>
          <w:tcPr>
            <w:tcW w:w="3333" w:type="pct"/>
            <w:shd w:val="clear" w:color="auto" w:fill="FFFFFF"/>
            <w:hideMark/>
          </w:tcPr>
          <w:p w:rsidR="00064A7B" w:rsidRPr="00064A7B" w:rsidRDefault="00064A7B" w:rsidP="00064A7B">
            <w:pPr>
              <w:spacing w:before="100" w:beforeAutospacing="1" w:after="100" w:afterAutospacing="1" w:line="240" w:lineRule="auto"/>
              <w:ind w:left="720"/>
              <w:rPr>
                <w:rFonts w:ascii="Trebuchet MS" w:eastAsia="Times New Roman" w:hAnsi="Trebuchet MS" w:cs="Lucida Sans Unicode"/>
                <w:i/>
                <w:color w:val="151515"/>
                <w:sz w:val="20"/>
                <w:szCs w:val="20"/>
              </w:rPr>
            </w:pPr>
            <w:hyperlink r:id="rId7" w:anchor="risk" w:history="1">
              <w:r w:rsidRPr="00064A7B">
                <w:rPr>
                  <w:rFonts w:ascii="Trebuchet MS" w:eastAsia="Times New Roman" w:hAnsi="Trebuchet MS" w:cs="Lucida Sans Unicode"/>
                  <w:color w:val="0000FF"/>
                  <w:sz w:val="20"/>
                  <w:szCs w:val="20"/>
                  <w:u w:val="single"/>
                </w:rPr>
                <w:t>The Risk of Living With Radon</w:t>
              </w:r>
            </w:hyperlink>
          </w:p>
          <w:p w:rsidR="00064A7B" w:rsidRPr="00064A7B" w:rsidRDefault="00064A7B" w:rsidP="00064A7B">
            <w:pPr>
              <w:spacing w:before="100" w:beforeAutospacing="1" w:after="100" w:afterAutospacing="1" w:line="240" w:lineRule="auto"/>
              <w:ind w:left="720"/>
              <w:rPr>
                <w:rFonts w:ascii="Trebuchet MS" w:eastAsia="Times New Roman" w:hAnsi="Trebuchet MS" w:cs="Lucida Sans Unicode"/>
                <w:i/>
                <w:color w:val="151515"/>
                <w:sz w:val="20"/>
                <w:szCs w:val="20"/>
              </w:rPr>
            </w:pPr>
            <w:hyperlink r:id="rId8" w:anchor="howdoes" w:history="1">
              <w:r w:rsidRPr="00064A7B">
                <w:rPr>
                  <w:rFonts w:ascii="Trebuchet MS" w:eastAsia="Times New Roman" w:hAnsi="Trebuchet MS" w:cs="Lucida Sans Unicode"/>
                  <w:i/>
                  <w:color w:val="0000FF"/>
                  <w:sz w:val="20"/>
                  <w:szCs w:val="20"/>
                  <w:u w:val="single"/>
                </w:rPr>
                <w:t>How Does Radon Get Into Your Home?</w:t>
              </w:r>
            </w:hyperlink>
          </w:p>
          <w:p w:rsidR="00064A7B" w:rsidRPr="00064A7B" w:rsidRDefault="00064A7B" w:rsidP="00064A7B">
            <w:pPr>
              <w:spacing w:before="100" w:beforeAutospacing="1" w:after="100" w:afterAutospacing="1" w:line="240" w:lineRule="auto"/>
              <w:ind w:left="720"/>
              <w:rPr>
                <w:rFonts w:ascii="Trebuchet MS" w:eastAsia="Times New Roman" w:hAnsi="Trebuchet MS" w:cs="Lucida Sans Unicode"/>
                <w:color w:val="151515"/>
                <w:sz w:val="20"/>
                <w:szCs w:val="20"/>
              </w:rPr>
            </w:pPr>
            <w:hyperlink r:id="rId9" w:anchor="howtotest" w:history="1">
              <w:r w:rsidRPr="00064A7B">
                <w:rPr>
                  <w:rFonts w:ascii="Trebuchet MS" w:eastAsia="Times New Roman" w:hAnsi="Trebuchet MS" w:cs="Lucida Sans Unicode"/>
                  <w:color w:val="0000FF"/>
                  <w:sz w:val="20"/>
                  <w:szCs w:val="20"/>
                  <w:u w:val="single"/>
                </w:rPr>
                <w:t>How to Test Your Home</w:t>
              </w:r>
            </w:hyperlink>
          </w:p>
          <w:p w:rsidR="00064A7B" w:rsidRPr="00064A7B" w:rsidRDefault="00064A7B" w:rsidP="00DA7E42">
            <w:pPr>
              <w:numPr>
                <w:ilvl w:val="1"/>
                <w:numId w:val="1"/>
              </w:numPr>
              <w:spacing w:before="100" w:beforeAutospacing="1" w:after="100" w:afterAutospacing="1" w:line="240" w:lineRule="auto"/>
              <w:rPr>
                <w:rFonts w:ascii="Trebuchet MS" w:eastAsia="Times New Roman" w:hAnsi="Trebuchet MS" w:cs="Lucida Sans Unicode"/>
                <w:color w:val="151515"/>
                <w:sz w:val="20"/>
                <w:szCs w:val="20"/>
              </w:rPr>
            </w:pPr>
            <w:hyperlink r:id="rId10" w:anchor="howtotest" w:history="1">
              <w:r w:rsidRPr="00064A7B">
                <w:rPr>
                  <w:rFonts w:ascii="Trebuchet MS" w:eastAsia="Times New Roman" w:hAnsi="Trebuchet MS" w:cs="Lucida Sans Unicode"/>
                  <w:color w:val="0000FF"/>
                  <w:sz w:val="20"/>
                  <w:szCs w:val="20"/>
                  <w:u w:val="single"/>
                </w:rPr>
                <w:t>Short-term Testing</w:t>
              </w:r>
            </w:hyperlink>
          </w:p>
          <w:p w:rsidR="00064A7B" w:rsidRPr="00064A7B" w:rsidRDefault="00064A7B" w:rsidP="00DA7E42">
            <w:pPr>
              <w:numPr>
                <w:ilvl w:val="1"/>
                <w:numId w:val="1"/>
              </w:numPr>
              <w:spacing w:before="100" w:beforeAutospacing="1" w:after="100" w:afterAutospacing="1" w:line="240" w:lineRule="auto"/>
              <w:rPr>
                <w:rFonts w:ascii="Trebuchet MS" w:eastAsia="Times New Roman" w:hAnsi="Trebuchet MS" w:cs="Lucida Sans Unicode"/>
                <w:color w:val="151515"/>
                <w:sz w:val="20"/>
                <w:szCs w:val="20"/>
              </w:rPr>
            </w:pPr>
            <w:hyperlink r:id="rId11" w:anchor="long term testing" w:history="1">
              <w:r w:rsidRPr="00064A7B">
                <w:rPr>
                  <w:rFonts w:ascii="Trebuchet MS" w:eastAsia="Times New Roman" w:hAnsi="Trebuchet MS" w:cs="Lucida Sans Unicode"/>
                  <w:color w:val="0000FF"/>
                  <w:sz w:val="20"/>
                  <w:szCs w:val="20"/>
                  <w:u w:val="single"/>
                </w:rPr>
                <w:t>Long-term Testing</w:t>
              </w:r>
            </w:hyperlink>
          </w:p>
          <w:p w:rsidR="00064A7B" w:rsidRPr="00064A7B" w:rsidRDefault="00064A7B" w:rsidP="00064A7B">
            <w:pPr>
              <w:spacing w:before="100" w:beforeAutospacing="1" w:after="100" w:afterAutospacing="1" w:line="240" w:lineRule="auto"/>
              <w:ind w:left="720"/>
              <w:rPr>
                <w:rFonts w:ascii="Trebuchet MS" w:eastAsia="Times New Roman" w:hAnsi="Trebuchet MS" w:cs="Lucida Sans Unicode"/>
                <w:color w:val="151515"/>
                <w:sz w:val="20"/>
                <w:szCs w:val="20"/>
              </w:rPr>
            </w:pPr>
            <w:hyperlink r:id="rId12" w:anchor="results" w:history="1">
              <w:r w:rsidRPr="00064A7B">
                <w:rPr>
                  <w:rFonts w:ascii="Trebuchet MS" w:eastAsia="Times New Roman" w:hAnsi="Trebuchet MS" w:cs="Lucida Sans Unicode"/>
                  <w:color w:val="0000FF"/>
                  <w:sz w:val="20"/>
                  <w:szCs w:val="20"/>
                  <w:u w:val="single"/>
                </w:rPr>
                <w:t>What Your Test Results Mean</w:t>
              </w:r>
            </w:hyperlink>
          </w:p>
          <w:p w:rsidR="00064A7B" w:rsidRPr="00064A7B" w:rsidRDefault="00064A7B" w:rsidP="00DA7E42">
            <w:pPr>
              <w:numPr>
                <w:ilvl w:val="1"/>
                <w:numId w:val="1"/>
              </w:numPr>
              <w:spacing w:before="100" w:beforeAutospacing="1" w:after="100" w:afterAutospacing="1" w:line="240" w:lineRule="auto"/>
              <w:rPr>
                <w:rFonts w:ascii="Trebuchet MS" w:eastAsia="Times New Roman" w:hAnsi="Trebuchet MS" w:cs="Lucida Sans Unicode"/>
                <w:color w:val="151515"/>
                <w:sz w:val="20"/>
                <w:szCs w:val="20"/>
              </w:rPr>
            </w:pPr>
            <w:hyperlink r:id="rId13" w:anchor="homesales" w:history="1">
              <w:r w:rsidRPr="00064A7B">
                <w:rPr>
                  <w:rFonts w:ascii="Trebuchet MS" w:eastAsia="Times New Roman" w:hAnsi="Trebuchet MS" w:cs="Lucida Sans Unicode"/>
                  <w:color w:val="0000FF"/>
                  <w:sz w:val="20"/>
                  <w:szCs w:val="20"/>
                  <w:u w:val="single"/>
                </w:rPr>
                <w:t>Radon and Home Sales</w:t>
              </w:r>
            </w:hyperlink>
          </w:p>
          <w:p w:rsidR="00064A7B" w:rsidRPr="00064A7B" w:rsidRDefault="00064A7B" w:rsidP="00DA7E42">
            <w:pPr>
              <w:numPr>
                <w:ilvl w:val="1"/>
                <w:numId w:val="1"/>
              </w:numPr>
              <w:spacing w:before="100" w:beforeAutospacing="1" w:after="100" w:afterAutospacing="1" w:line="240" w:lineRule="auto"/>
              <w:rPr>
                <w:rFonts w:ascii="Trebuchet MS" w:eastAsia="Times New Roman" w:hAnsi="Trebuchet MS" w:cs="Lucida Sans Unicode"/>
                <w:color w:val="151515"/>
                <w:sz w:val="20"/>
                <w:szCs w:val="20"/>
              </w:rPr>
            </w:pPr>
            <w:hyperlink r:id="rId14" w:anchor="radonwater" w:history="1">
              <w:r w:rsidRPr="00064A7B">
                <w:rPr>
                  <w:rFonts w:ascii="Trebuchet MS" w:eastAsia="Times New Roman" w:hAnsi="Trebuchet MS" w:cs="Lucida Sans Unicode"/>
                  <w:color w:val="0000FF"/>
                  <w:sz w:val="20"/>
                  <w:szCs w:val="20"/>
                  <w:u w:val="single"/>
                </w:rPr>
                <w:t>Radon in Water</w:t>
              </w:r>
            </w:hyperlink>
          </w:p>
          <w:p w:rsidR="00064A7B" w:rsidRPr="00064A7B" w:rsidRDefault="00064A7B" w:rsidP="00064A7B">
            <w:pPr>
              <w:spacing w:before="100" w:beforeAutospacing="1" w:after="100" w:afterAutospacing="1" w:line="240" w:lineRule="auto"/>
              <w:ind w:left="720"/>
              <w:rPr>
                <w:rFonts w:ascii="Trebuchet MS" w:eastAsia="Times New Roman" w:hAnsi="Trebuchet MS" w:cs="Lucida Sans Unicode"/>
                <w:color w:val="151515"/>
                <w:sz w:val="20"/>
                <w:szCs w:val="20"/>
              </w:rPr>
            </w:pPr>
            <w:hyperlink r:id="rId15" w:anchor="lower" w:history="1">
              <w:r w:rsidRPr="00064A7B">
                <w:rPr>
                  <w:rFonts w:ascii="Trebuchet MS" w:eastAsia="Times New Roman" w:hAnsi="Trebuchet MS" w:cs="Lucida Sans Unicode"/>
                  <w:color w:val="0000FF"/>
                  <w:sz w:val="20"/>
                  <w:szCs w:val="20"/>
                  <w:u w:val="single"/>
                </w:rPr>
                <w:t>How to Lower the Radon Levels in Your Home</w:t>
              </w:r>
            </w:hyperlink>
            <w:r w:rsidRPr="00064A7B">
              <w:rPr>
                <w:rFonts w:ascii="Trebuchet MS" w:eastAsia="Times New Roman" w:hAnsi="Trebuchet MS" w:cs="Lucida Sans Unicode"/>
                <w:color w:val="151515"/>
                <w:sz w:val="20"/>
                <w:szCs w:val="20"/>
              </w:rPr>
              <w:t xml:space="preserve"> </w:t>
            </w:r>
          </w:p>
          <w:p w:rsidR="00064A7B" w:rsidRPr="00064A7B" w:rsidRDefault="00064A7B" w:rsidP="00064A7B">
            <w:pPr>
              <w:spacing w:before="100" w:beforeAutospacing="1" w:after="100" w:afterAutospacing="1" w:line="240" w:lineRule="auto"/>
              <w:ind w:left="720"/>
              <w:rPr>
                <w:rFonts w:ascii="Trebuchet MS" w:eastAsia="Times New Roman" w:hAnsi="Trebuchet MS" w:cs="Lucida Sans Unicode"/>
                <w:color w:val="151515"/>
                <w:sz w:val="20"/>
                <w:szCs w:val="20"/>
              </w:rPr>
            </w:pPr>
          </w:p>
        </w:tc>
        <w:tc>
          <w:tcPr>
            <w:tcW w:w="1667" w:type="pct"/>
            <w:shd w:val="clear" w:color="auto" w:fill="FFFFFF"/>
            <w:hideMark/>
          </w:tcPr>
          <w:p w:rsidR="00064A7B" w:rsidRPr="00064A7B" w:rsidRDefault="00064A7B" w:rsidP="00DA7E42">
            <w:pPr>
              <w:numPr>
                <w:ilvl w:val="1"/>
                <w:numId w:val="2"/>
              </w:numPr>
              <w:spacing w:before="100" w:beforeAutospacing="1" w:after="100" w:afterAutospacing="1" w:line="240" w:lineRule="auto"/>
              <w:rPr>
                <w:rFonts w:ascii="Trebuchet MS" w:eastAsia="Times New Roman" w:hAnsi="Trebuchet MS" w:cs="Lucida Sans Unicode"/>
                <w:color w:val="151515"/>
                <w:sz w:val="20"/>
                <w:szCs w:val="20"/>
              </w:rPr>
            </w:pPr>
          </w:p>
        </w:tc>
      </w:tr>
    </w:tbl>
    <w:p w:rsidR="00527FBC" w:rsidRPr="00064A7B" w:rsidRDefault="00064A7B" w:rsidP="00064A7B">
      <w:pPr>
        <w:ind w:firstLine="720"/>
        <w:rPr>
          <w:rFonts w:ascii="Trebuchet MS" w:hAnsi="Trebuchet MS"/>
          <w:sz w:val="20"/>
          <w:szCs w:val="20"/>
        </w:rPr>
      </w:pPr>
      <w:hyperlink r:id="rId16" w:anchor="Publications" w:history="1">
        <w:r w:rsidRPr="00064A7B">
          <w:rPr>
            <w:rFonts w:ascii="Trebuchet MS" w:eastAsia="Times New Roman" w:hAnsi="Trebuchet MS" w:cs="Lucida Sans Unicode"/>
            <w:color w:val="0000FF"/>
            <w:sz w:val="20"/>
            <w:szCs w:val="20"/>
            <w:u w:val="single"/>
          </w:rPr>
          <w:t>EPA Publications</w:t>
        </w:r>
      </w:hyperlink>
    </w:p>
    <w:sectPr w:rsidR="00527FBC" w:rsidRPr="00064A7B" w:rsidSect="00C6384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1AC" w:rsidRDefault="007001AC" w:rsidP="00322A7E">
      <w:pPr>
        <w:spacing w:after="0" w:line="240" w:lineRule="auto"/>
      </w:pPr>
      <w:r>
        <w:separator/>
      </w:r>
    </w:p>
  </w:endnote>
  <w:endnote w:type="continuationSeparator" w:id="0">
    <w:p w:rsidR="007001AC" w:rsidRDefault="007001AC" w:rsidP="00322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7E" w:rsidRDefault="00322A7E">
    <w:pPr>
      <w:pStyle w:val="Footer"/>
    </w:pPr>
    <w:r>
      <w:t>Radon Information</w:t>
    </w:r>
    <w:r>
      <w:tab/>
    </w:r>
    <w:r>
      <w:tab/>
      <w:t xml:space="preserve">     </w:t>
    </w:r>
    <w:r>
      <w:rPr>
        <w:noProof/>
      </w:rPr>
      <w:drawing>
        <wp:inline distT="0" distB="0" distL="0" distR="0">
          <wp:extent cx="489410" cy="432079"/>
          <wp:effectExtent l="19050" t="0" r="5890" b="0"/>
          <wp:docPr id="1" name="Picture 0" descr="THE EY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YE.bmp"/>
                  <pic:cNvPicPr/>
                </pic:nvPicPr>
                <pic:blipFill>
                  <a:blip r:embed="rId1"/>
                  <a:stretch>
                    <a:fillRect/>
                  </a:stretch>
                </pic:blipFill>
                <pic:spPr>
                  <a:xfrm>
                    <a:off x="0" y="0"/>
                    <a:ext cx="490090" cy="432679"/>
                  </a:xfrm>
                  <a:prstGeom prst="rect">
                    <a:avLst/>
                  </a:prstGeom>
                </pic:spPr>
              </pic:pic>
            </a:graphicData>
          </a:graphic>
        </wp:inline>
      </w:drawing>
    </w:r>
    <w:r>
      <w:t xml:space="preserve">   Advanced Health, Safety and Security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1AC" w:rsidRDefault="007001AC" w:rsidP="00322A7E">
      <w:pPr>
        <w:spacing w:after="0" w:line="240" w:lineRule="auto"/>
      </w:pPr>
      <w:r>
        <w:separator/>
      </w:r>
    </w:p>
  </w:footnote>
  <w:footnote w:type="continuationSeparator" w:id="0">
    <w:p w:rsidR="007001AC" w:rsidRDefault="007001AC" w:rsidP="00322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7E" w:rsidRPr="00322A7E" w:rsidRDefault="00322A7E">
    <w:pPr>
      <w:pStyle w:val="Header"/>
      <w:rPr>
        <w:b/>
        <w:sz w:val="28"/>
        <w:szCs w:val="28"/>
      </w:rPr>
    </w:pPr>
    <w:r w:rsidRPr="00322A7E">
      <w:rPr>
        <w:b/>
        <w:sz w:val="28"/>
        <w:szCs w:val="28"/>
      </w:rPr>
      <w:t xml:space="preserve">Radon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94C27"/>
    <w:multiLevelType w:val="multilevel"/>
    <w:tmpl w:val="27F67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56414"/>
    <w:multiLevelType w:val="multilevel"/>
    <w:tmpl w:val="53647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64A7B"/>
    <w:rsid w:val="00064A7B"/>
    <w:rsid w:val="00322A7E"/>
    <w:rsid w:val="007001AC"/>
    <w:rsid w:val="007930A9"/>
    <w:rsid w:val="00914603"/>
    <w:rsid w:val="00A522C9"/>
    <w:rsid w:val="00B01F2A"/>
    <w:rsid w:val="00B56DAB"/>
    <w:rsid w:val="00C63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4A7B"/>
    <w:rPr>
      <w:color w:val="0000FF"/>
      <w:u w:val="single"/>
    </w:rPr>
  </w:style>
  <w:style w:type="character" w:styleId="Strong">
    <w:name w:val="Strong"/>
    <w:basedOn w:val="DefaultParagraphFont"/>
    <w:uiPriority w:val="22"/>
    <w:qFormat/>
    <w:rsid w:val="00064A7B"/>
    <w:rPr>
      <w:b/>
      <w:bCs/>
    </w:rPr>
  </w:style>
  <w:style w:type="paragraph" w:styleId="NormalWeb">
    <w:name w:val="Normal (Web)"/>
    <w:basedOn w:val="Normal"/>
    <w:uiPriority w:val="99"/>
    <w:semiHidden/>
    <w:unhideWhenUsed/>
    <w:rsid w:val="00064A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22A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2A7E"/>
  </w:style>
  <w:style w:type="paragraph" w:styleId="Footer">
    <w:name w:val="footer"/>
    <w:basedOn w:val="Normal"/>
    <w:link w:val="FooterChar"/>
    <w:uiPriority w:val="99"/>
    <w:semiHidden/>
    <w:unhideWhenUsed/>
    <w:rsid w:val="00322A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2A7E"/>
  </w:style>
  <w:style w:type="paragraph" w:styleId="BalloonText">
    <w:name w:val="Balloon Text"/>
    <w:basedOn w:val="Normal"/>
    <w:link w:val="BalloonTextChar"/>
    <w:uiPriority w:val="99"/>
    <w:semiHidden/>
    <w:unhideWhenUsed/>
    <w:rsid w:val="00322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A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198750">
      <w:bodyDiv w:val="1"/>
      <w:marLeft w:val="0"/>
      <w:marRight w:val="0"/>
      <w:marTop w:val="0"/>
      <w:marBottom w:val="0"/>
      <w:divBdr>
        <w:top w:val="none" w:sz="0" w:space="0" w:color="auto"/>
        <w:left w:val="none" w:sz="0" w:space="0" w:color="auto"/>
        <w:bottom w:val="none" w:sz="0" w:space="0" w:color="auto"/>
        <w:right w:val="none" w:sz="0" w:space="0" w:color="auto"/>
      </w:divBdr>
      <w:divsChild>
        <w:div w:id="832447761">
          <w:marLeft w:val="0"/>
          <w:marRight w:val="0"/>
          <w:marTop w:val="0"/>
          <w:marBottom w:val="0"/>
          <w:divBdr>
            <w:top w:val="single" w:sz="48" w:space="0" w:color="435258"/>
            <w:left w:val="single" w:sz="48" w:space="0" w:color="435258"/>
            <w:bottom w:val="single" w:sz="48" w:space="0" w:color="435258"/>
            <w:right w:val="single" w:sz="48" w:space="0" w:color="435258"/>
          </w:divBdr>
          <w:divsChild>
            <w:div w:id="1583488113">
              <w:marLeft w:val="0"/>
              <w:marRight w:val="0"/>
              <w:marTop w:val="0"/>
              <w:marBottom w:val="0"/>
              <w:divBdr>
                <w:top w:val="none" w:sz="0" w:space="0" w:color="auto"/>
                <w:left w:val="none" w:sz="0" w:space="0" w:color="auto"/>
                <w:bottom w:val="none" w:sz="0" w:space="0" w:color="auto"/>
                <w:right w:val="none" w:sz="0" w:space="0" w:color="auto"/>
              </w:divBdr>
              <w:divsChild>
                <w:div w:id="1402369915">
                  <w:marLeft w:val="158"/>
                  <w:marRight w:val="158"/>
                  <w:marTop w:val="0"/>
                  <w:marBottom w:val="0"/>
                  <w:divBdr>
                    <w:top w:val="none" w:sz="0" w:space="0" w:color="auto"/>
                    <w:left w:val="none" w:sz="0" w:space="0" w:color="auto"/>
                    <w:bottom w:val="none" w:sz="0" w:space="0" w:color="auto"/>
                    <w:right w:val="none" w:sz="0" w:space="0" w:color="auto"/>
                  </w:divBdr>
                  <w:divsChild>
                    <w:div w:id="417024214">
                      <w:marLeft w:val="0"/>
                      <w:marRight w:val="158"/>
                      <w:marTop w:val="0"/>
                      <w:marBottom w:val="0"/>
                      <w:divBdr>
                        <w:top w:val="none" w:sz="0" w:space="0" w:color="auto"/>
                        <w:left w:val="none" w:sz="0" w:space="0" w:color="auto"/>
                        <w:bottom w:val="none" w:sz="0" w:space="0" w:color="auto"/>
                        <w:right w:val="none" w:sz="0" w:space="0" w:color="auto"/>
                      </w:divBdr>
                      <w:divsChild>
                        <w:div w:id="1827427739">
                          <w:blockQuote w:val="1"/>
                          <w:marLeft w:val="720"/>
                          <w:marRight w:val="720"/>
                          <w:marTop w:val="100"/>
                          <w:marBottom w:val="100"/>
                          <w:divBdr>
                            <w:top w:val="none" w:sz="0" w:space="0" w:color="auto"/>
                            <w:left w:val="none" w:sz="0" w:space="0" w:color="auto"/>
                            <w:bottom w:val="none" w:sz="0" w:space="0" w:color="auto"/>
                            <w:right w:val="none" w:sz="0" w:space="0" w:color="auto"/>
                          </w:divBdr>
                        </w:div>
                        <w:div w:id="89038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5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70047850">
      <w:bodyDiv w:val="1"/>
      <w:marLeft w:val="0"/>
      <w:marRight w:val="0"/>
      <w:marTop w:val="0"/>
      <w:marBottom w:val="0"/>
      <w:divBdr>
        <w:top w:val="none" w:sz="0" w:space="0" w:color="auto"/>
        <w:left w:val="none" w:sz="0" w:space="0" w:color="auto"/>
        <w:bottom w:val="none" w:sz="0" w:space="0" w:color="auto"/>
        <w:right w:val="none" w:sz="0" w:space="0" w:color="auto"/>
      </w:divBdr>
      <w:divsChild>
        <w:div w:id="1292902047">
          <w:marLeft w:val="0"/>
          <w:marRight w:val="0"/>
          <w:marTop w:val="0"/>
          <w:marBottom w:val="0"/>
          <w:divBdr>
            <w:top w:val="single" w:sz="48" w:space="0" w:color="435258"/>
            <w:left w:val="single" w:sz="48" w:space="0" w:color="435258"/>
            <w:bottom w:val="single" w:sz="48" w:space="0" w:color="435258"/>
            <w:right w:val="single" w:sz="48" w:space="0" w:color="435258"/>
          </w:divBdr>
          <w:divsChild>
            <w:div w:id="1415012047">
              <w:marLeft w:val="0"/>
              <w:marRight w:val="0"/>
              <w:marTop w:val="0"/>
              <w:marBottom w:val="0"/>
              <w:divBdr>
                <w:top w:val="none" w:sz="0" w:space="0" w:color="auto"/>
                <w:left w:val="none" w:sz="0" w:space="0" w:color="auto"/>
                <w:bottom w:val="none" w:sz="0" w:space="0" w:color="auto"/>
                <w:right w:val="none" w:sz="0" w:space="0" w:color="auto"/>
              </w:divBdr>
              <w:divsChild>
                <w:div w:id="2057854541">
                  <w:marLeft w:val="158"/>
                  <w:marRight w:val="158"/>
                  <w:marTop w:val="0"/>
                  <w:marBottom w:val="0"/>
                  <w:divBdr>
                    <w:top w:val="none" w:sz="0" w:space="0" w:color="auto"/>
                    <w:left w:val="none" w:sz="0" w:space="0" w:color="auto"/>
                    <w:bottom w:val="none" w:sz="0" w:space="0" w:color="auto"/>
                    <w:right w:val="none" w:sz="0" w:space="0" w:color="auto"/>
                  </w:divBdr>
                  <w:divsChild>
                    <w:div w:id="1062102026">
                      <w:marLeft w:val="0"/>
                      <w:marRight w:val="1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radon/pubs/citguide.html" TargetMode="External"/><Relationship Id="rId13" Type="http://schemas.openxmlformats.org/officeDocument/2006/relationships/hyperlink" Target="http://www.epa.gov/radon/pubs/citguide.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gov/radon/pubs/citguide.html" TargetMode="External"/><Relationship Id="rId12" Type="http://schemas.openxmlformats.org/officeDocument/2006/relationships/hyperlink" Target="http://www.epa.gov/radon/pubs/citguid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pa.gov/radon/pubs/citguid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radon/pubs/citguide.html" TargetMode="External"/><Relationship Id="rId5" Type="http://schemas.openxmlformats.org/officeDocument/2006/relationships/footnotes" Target="footnotes.xml"/><Relationship Id="rId15" Type="http://schemas.openxmlformats.org/officeDocument/2006/relationships/hyperlink" Target="http://www.epa.gov/radon/pubs/citguide.html" TargetMode="External"/><Relationship Id="rId10" Type="http://schemas.openxmlformats.org/officeDocument/2006/relationships/hyperlink" Target="http://www.epa.gov/radon/pubs/citguid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a.gov/radon/pubs/citguide.html" TargetMode="External"/><Relationship Id="rId14" Type="http://schemas.openxmlformats.org/officeDocument/2006/relationships/hyperlink" Target="http://www.epa.gov/radon/pubs/citguid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cp:revision>
  <dcterms:created xsi:type="dcterms:W3CDTF">2011-05-11T21:51:00Z</dcterms:created>
  <dcterms:modified xsi:type="dcterms:W3CDTF">2011-05-11T22:15:00Z</dcterms:modified>
</cp:coreProperties>
</file>