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3" w:rsidRDefault="00244453" w:rsidP="00244453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Confined Space Entry</w:t>
      </w:r>
    </w:p>
    <w:p w:rsidR="00244453" w:rsidRDefault="00244453" w:rsidP="00244453">
      <w:pPr>
        <w:pStyle w:val="NormalWeb"/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Confined Space Entry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confined space areas been identified?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measurements to include CCI/ft been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permit entry forms in place?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</w:rPr>
        <w:t xml:space="preserve">Location:  </w:t>
      </w:r>
      <w:r>
        <w:rPr>
          <w:rFonts w:ascii="Trebuchet MS" w:hAnsi="Trebuchet MS" w:cs="Arial"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confined space labels in the proper locations?  </w:t>
      </w:r>
      <w:r>
        <w:rPr>
          <w:rFonts w:ascii="Trebuchet MS" w:hAnsi="Trebuchet MS" w:cs="Arial"/>
          <w:iCs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No</w:t>
      </w:r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a list of employees eligible to enter confined spaces complete?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training for affected employees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Pr="00BE14F1" w:rsidRDefault="00244453" w:rsidP="00BE14F1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  <w:t xml:space="preserve">Date of completion: </w:t>
      </w:r>
      <w:r>
        <w:rPr>
          <w:rFonts w:ascii="Trebuchet MS" w:hAnsi="Trebuchet MS" w:cs="Arial"/>
          <w:u w:val="single"/>
        </w:rPr>
        <w:t>March 8, 2011</w:t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/>
          <w:i/>
          <w:u w:val="single"/>
        </w:rPr>
        <w:t xml:space="preserve">Note: Metering equipment is available through the consultant in the event of entry into a confined space. The school also maintains testing devices to assist in monitoring. 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Employees Authorized to Enter Confined Spaces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00"/>
        <w:gridCol w:w="3126"/>
      </w:tblGrid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</w:t>
            </w:r>
          </w:p>
        </w:tc>
        <w:tc>
          <w:tcPr>
            <w:tcW w:w="3600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Building or Buildings</w:t>
            </w:r>
          </w:p>
        </w:tc>
        <w:tc>
          <w:tcPr>
            <w:tcW w:w="3126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Training Date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Brian Mohr</w:t>
            </w:r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ind w:left="720" w:hanging="7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Justin </w:t>
            </w:r>
            <w:proofErr w:type="spellStart"/>
            <w:r>
              <w:rPr>
                <w:rFonts w:ascii="Trebuchet MS" w:hAnsi="Trebuchet MS" w:cs="Arial"/>
              </w:rPr>
              <w:t>TenYeck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All S</w:t>
            </w:r>
            <w:r w:rsidR="00244453">
              <w:rPr>
                <w:rFonts w:ascii="Trebuchet MS" w:hAnsi="Trebuchet MS" w:cs="Arial"/>
              </w:rPr>
              <w:t>chool Buildings</w:t>
            </w:r>
          </w:p>
        </w:tc>
        <w:tc>
          <w:tcPr>
            <w:tcW w:w="3126" w:type="dxa"/>
          </w:tcPr>
          <w:p w:rsidR="00244453" w:rsidRDefault="00E3148C" w:rsidP="0016081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Chuck</w:t>
            </w:r>
            <w:r w:rsidR="00244453">
              <w:rPr>
                <w:rFonts w:ascii="Trebuchet MS" w:hAnsi="Trebuchet MS" w:cs="Arial"/>
              </w:rPr>
              <w:t xml:space="preserve"> </w:t>
            </w:r>
            <w:proofErr w:type="spellStart"/>
            <w:r w:rsidR="00244453">
              <w:rPr>
                <w:rFonts w:ascii="Trebuchet MS" w:hAnsi="Trebuchet MS" w:cs="Arial"/>
              </w:rPr>
              <w:t>Platisha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All S</w:t>
            </w:r>
            <w:r w:rsidR="00244453">
              <w:rPr>
                <w:rFonts w:ascii="Trebuchet MS" w:hAnsi="Trebuchet MS" w:cs="Arial"/>
              </w:rPr>
              <w:t>chool Buildings</w:t>
            </w:r>
          </w:p>
        </w:tc>
        <w:tc>
          <w:tcPr>
            <w:tcW w:w="3126" w:type="dxa"/>
          </w:tcPr>
          <w:p w:rsidR="00244453" w:rsidRDefault="00E3148C" w:rsidP="0016081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David </w:t>
            </w:r>
            <w:proofErr w:type="spellStart"/>
            <w:r>
              <w:rPr>
                <w:rFonts w:ascii="Trebuchet MS" w:hAnsi="Trebuchet MS" w:cs="Arial"/>
              </w:rPr>
              <w:t>Jahn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Greg </w:t>
            </w:r>
            <w:proofErr w:type="spellStart"/>
            <w:r>
              <w:rPr>
                <w:rFonts w:ascii="Trebuchet MS" w:hAnsi="Trebuchet MS" w:cs="Arial"/>
              </w:rPr>
              <w:t>Tavory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Dan </w:t>
            </w:r>
            <w:proofErr w:type="spellStart"/>
            <w:r>
              <w:rPr>
                <w:rFonts w:ascii="Trebuchet MS" w:hAnsi="Trebuchet MS" w:cs="Arial"/>
              </w:rPr>
              <w:t>Piehl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Jimmy </w:t>
            </w:r>
            <w:proofErr w:type="spellStart"/>
            <w:r>
              <w:rPr>
                <w:rFonts w:ascii="Trebuchet MS" w:hAnsi="Trebuchet MS" w:cs="Arial"/>
              </w:rPr>
              <w:t>Mickle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Rick Schmidt</w:t>
            </w:r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March 2011</w:t>
            </w:r>
          </w:p>
        </w:tc>
      </w:tr>
    </w:tbl>
    <w:bookmarkStart w:id="0" w:name="_MON_1487496688"/>
    <w:bookmarkEnd w:id="0"/>
    <w:p w:rsidR="00244453" w:rsidRDefault="00B85654" w:rsidP="00FD199A">
      <w:pPr>
        <w:pStyle w:val="Title"/>
        <w:jc w:val="left"/>
        <w:rPr>
          <w:rFonts w:ascii="Trebuchet MS" w:hAnsi="Trebuchet MS"/>
        </w:rPr>
      </w:pPr>
      <w:r w:rsidRPr="00BE14F1">
        <w:rPr>
          <w:rFonts w:ascii="Trebuchet MS" w:hAnsi="Trebuchet MS"/>
        </w:rPr>
        <w:object w:dxaOrig="9773" w:dyaOrig="13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63.6pt" o:ole="">
            <v:imagedata r:id="rId7" o:title=""/>
          </v:shape>
          <o:OLEObject Type="Embed" ProgID="Word.Document.12" ShapeID="_x0000_i1025" DrawAspect="Content" ObjectID="_1487500820" r:id="rId8">
            <o:FieldCodes>\s</o:FieldCodes>
          </o:OLEObject>
        </w:object>
      </w:r>
      <w:bookmarkStart w:id="1" w:name="_MON_1487497408"/>
      <w:bookmarkEnd w:id="1"/>
      <w:r w:rsidR="000B4EF7" w:rsidRPr="00B85654">
        <w:rPr>
          <w:rFonts w:ascii="Trebuchet MS" w:hAnsi="Trebuchet MS"/>
        </w:rPr>
        <w:object w:dxaOrig="9743" w:dyaOrig="11709">
          <v:shape id="_x0000_i1027" type="#_x0000_t75" style="width:487.2pt;height:585.6pt" o:ole="">
            <v:imagedata r:id="rId9" o:title=""/>
          </v:shape>
          <o:OLEObject Type="Embed" ProgID="Word.Document.12" ShapeID="_x0000_i1027" DrawAspect="Content" ObjectID="_1487500821" r:id="rId10">
            <o:FieldCodes>\s</o:FieldCodes>
          </o:OLEObject>
        </w:object>
      </w: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bookmarkStart w:id="2" w:name="_MON_1487498335"/>
    <w:bookmarkEnd w:id="2"/>
    <w:p w:rsidR="00244453" w:rsidRPr="00353104" w:rsidRDefault="000B4EF7" w:rsidP="00353104">
      <w:pPr>
        <w:rPr>
          <w:rFonts w:ascii="Trebuchet MS" w:hAnsi="Trebuchet MS"/>
        </w:rPr>
      </w:pPr>
      <w:r w:rsidRPr="00FD199A">
        <w:rPr>
          <w:rFonts w:ascii="Trebuchet MS" w:hAnsi="Trebuchet MS"/>
        </w:rPr>
        <w:object w:dxaOrig="9743" w:dyaOrig="10425">
          <v:shape id="_x0000_i1026" type="#_x0000_t75" style="width:487.2pt;height:521.4pt" o:ole="">
            <v:imagedata r:id="rId11" o:title=""/>
          </v:shape>
          <o:OLEObject Type="Embed" ProgID="Word.Document.12" ShapeID="_x0000_i1026" DrawAspect="Content" ObjectID="_1487500822" r:id="rId12">
            <o:FieldCodes>\s</o:FieldCodes>
          </o:OLEObject>
        </w:object>
      </w:r>
    </w:p>
    <w:bookmarkStart w:id="3" w:name="_MON_1487499052"/>
    <w:bookmarkEnd w:id="3"/>
    <w:p w:rsidR="00244453" w:rsidRPr="00A11D3E" w:rsidRDefault="00A11D3E" w:rsidP="00A11D3E">
      <w:pPr>
        <w:pStyle w:val="Heading7"/>
        <w:rPr>
          <w:rFonts w:ascii="Trebuchet MS" w:hAnsi="Trebuchet MS"/>
          <w:sz w:val="28"/>
        </w:rPr>
      </w:pPr>
      <w:r w:rsidRPr="000B4EF7">
        <w:rPr>
          <w:rFonts w:ascii="Trebuchet MS" w:hAnsi="Trebuchet MS"/>
          <w:sz w:val="28"/>
        </w:rPr>
        <w:object w:dxaOrig="10000" w:dyaOrig="13236">
          <v:shape id="_x0000_i1028" type="#_x0000_t75" style="width:499.8pt;height:661.8pt" o:ole="">
            <v:imagedata r:id="rId13" o:title=""/>
          </v:shape>
          <o:OLEObject Type="Embed" ProgID="Word.Document.12" ShapeID="_x0000_i1028" DrawAspect="Content" ObjectID="_1487500823" r:id="rId14">
            <o:FieldCodes>\s</o:FieldCodes>
          </o:OLEObject>
        </w:objec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Minnesota Confined Space Entry Permit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leader="underscore" w:pos="360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Date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Permit Space Number/Location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Reason for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Hot Work Permit Needed?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Authorized Duration of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  <w:sz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36"/>
        <w:gridCol w:w="2160"/>
        <w:gridCol w:w="236"/>
        <w:gridCol w:w="844"/>
        <w:gridCol w:w="720"/>
        <w:gridCol w:w="2160"/>
        <w:gridCol w:w="272"/>
        <w:gridCol w:w="322"/>
        <w:gridCol w:w="2286"/>
      </w:tblGrid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 Space Hazards</w:t>
            </w:r>
          </w:p>
        </w:tc>
        <w:tc>
          <w:tcPr>
            <w:tcW w:w="23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2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Preparation Procedures</w:t>
            </w:r>
          </w:p>
        </w:tc>
        <w:tc>
          <w:tcPr>
            <w:tcW w:w="272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 Equipment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N</w:t>
            </w: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Y</w:t>
            </w: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Hazard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Req’d</w:t>
            </w:r>
            <w:proofErr w:type="spellEnd"/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Done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Init.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Procedure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Ventilator(s)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Minimum Cap: __________ CFM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Oxygen Def./Enrichment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Pre-entry Checklist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Respirators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Flammables/Fire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Type(s):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Toxins: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Electrical LO/TO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Atmospheric Monitors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Pneumatic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Hydraulic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Communication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Hazardous Energy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Mechanical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Traffic Control/Barricading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Fall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Engulfment/Entrapment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Noise/Heat/Cold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Harnesses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Tripods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Falls/Falling Objects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 Protection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Lighting/Noise/Heat/Cold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Ventilation Purge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Time _______________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Hot/Corrosive Materials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Personal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Procedures, if not attached, may be found in: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Eye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Hearing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Foot/Hand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In Case of Emergency: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right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Spark proof Tools/Lighting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Rescue/Emergency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SCBA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Fire Extinguisher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Radio/Telephone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</w:tbl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Entry Supervisor(s)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Attendant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Authorized Entrants (list by name or roster must be attached)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  <w:i/>
          <w:iCs/>
          <w:sz w:val="20"/>
        </w:rPr>
      </w:pPr>
      <w:r>
        <w:rPr>
          <w:rFonts w:ascii="Trebuchet MS" w:hAnsi="Trebuchet MS" w:cs="Arial"/>
          <w:b/>
          <w:bCs/>
          <w:i/>
          <w:iCs/>
          <w:sz w:val="20"/>
        </w:rPr>
        <w:t xml:space="preserve">Entry Supervisor(s): </w:t>
      </w:r>
      <w:r>
        <w:rPr>
          <w:rFonts w:ascii="Trebuchet MS" w:hAnsi="Trebuchet MS" w:cs="Arial"/>
          <w:i/>
          <w:iCs/>
          <w:sz w:val="20"/>
        </w:rPr>
        <w:t>I certify that all pre-entry conditions listed on the reverse of this permit have been met and the space is safe to enter.</w:t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Permit Cancelled </w:t>
      </w:r>
      <w:r>
        <w:rPr>
          <w:rFonts w:ascii="Trebuchet MS" w:hAnsi="Trebuchet MS" w:cs="Arial"/>
          <w:sz w:val="20"/>
        </w:rPr>
        <w:t>(date/time/signature)</w:t>
      </w:r>
      <w:r>
        <w:rPr>
          <w:rFonts w:ascii="Trebuchet MS" w:hAnsi="Trebuchet MS" w:cs="Arial"/>
          <w:sz w:val="20"/>
        </w:rPr>
        <w:tab/>
      </w:r>
    </w:p>
    <w:p w:rsidR="00244453" w:rsidRP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Did all information on this permit accurately reflect conditions encountered?</w:t>
      </w:r>
      <w:r>
        <w:rPr>
          <w:rFonts w:ascii="Trebuchet MS" w:hAnsi="Trebuchet MS" w:cs="Arial"/>
          <w:sz w:val="20"/>
        </w:rPr>
        <w:tab/>
      </w:r>
      <w:bookmarkStart w:id="4" w:name="_GoBack"/>
      <w:bookmarkEnd w:id="4"/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Confined Space Assessment Worksheet</w:t>
      </w:r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440"/>
        <w:gridCol w:w="1368"/>
      </w:tblGrid>
      <w:tr w:rsidR="00244453" w:rsidTr="00160811">
        <w:trPr>
          <w:trHeight w:val="611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Confined Space: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Purpose of Entry:</w:t>
            </w: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To determine if the space listed above is a confined space, read each of the following statements and highlight the response that best applies to the space being evaluated.</w:t>
            </w:r>
          </w:p>
        </w:tc>
      </w:tr>
      <w:tr w:rsidR="00244453" w:rsidTr="00160811">
        <w:trPr>
          <w:trHeight w:val="512"/>
        </w:trPr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is large enough and is so configured that an employee can bodily enter and perform assigned work.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has limited or restricted means of entry or exit (i.e. tanks, vaults, vessels, silos, storage bins, hoppers, pits, diked areas)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The space is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not </w:t>
            </w:r>
            <w:r>
              <w:rPr>
                <w:rFonts w:ascii="Trebuchet MS" w:hAnsi="Trebuchet MS"/>
                <w:sz w:val="18"/>
                <w:szCs w:val="18"/>
              </w:rPr>
              <w:t>designed for continuous employee occupancy.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all</w:t>
            </w:r>
            <w:r>
              <w:rPr>
                <w:rFonts w:ascii="Trebuchet MS" w:hAnsi="Trebuchet MS"/>
                <w:sz w:val="18"/>
                <w:szCs w:val="18"/>
              </w:rPr>
              <w:t xml:space="preserve"> three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yes, </w:t>
            </w:r>
            <w:r>
              <w:rPr>
                <w:rFonts w:ascii="Trebuchet MS" w:hAnsi="Trebuchet MS"/>
                <w:sz w:val="18"/>
                <w:szCs w:val="18"/>
              </w:rPr>
              <w:t xml:space="preserve">the area being evaluated is a </w:t>
            </w:r>
            <w:r>
              <w:rPr>
                <w:rFonts w:ascii="Trebuchet MS" w:hAnsi="Trebuchet MS"/>
                <w:b/>
                <w:sz w:val="18"/>
                <w:szCs w:val="18"/>
              </w:rPr>
              <w:t>confined space</w:t>
            </w:r>
            <w:r>
              <w:rPr>
                <w:rFonts w:ascii="Trebuchet MS" w:hAnsi="Trebuchet MS"/>
                <w:sz w:val="18"/>
                <w:szCs w:val="18"/>
              </w:rPr>
              <w:t>.  Continue to the next section to determine if it is a “</w:t>
            </w:r>
            <w:r>
              <w:rPr>
                <w:rFonts w:ascii="Trebuchet MS" w:hAnsi="Trebuchet MS"/>
                <w:b/>
                <w:sz w:val="18"/>
                <w:szCs w:val="18"/>
              </w:rPr>
              <w:t>permit-required</w:t>
            </w:r>
            <w:r>
              <w:rPr>
                <w:rFonts w:ascii="Trebuchet MS" w:hAnsi="Trebuchet MS"/>
                <w:sz w:val="18"/>
                <w:szCs w:val="18"/>
              </w:rPr>
              <w:t xml:space="preserve">” confined space.  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any</w:t>
            </w:r>
            <w:r>
              <w:rPr>
                <w:rFonts w:ascii="Trebuchet MS" w:hAnsi="Trebuchet MS"/>
                <w:sz w:val="18"/>
                <w:szCs w:val="18"/>
              </w:rPr>
              <w:t xml:space="preserve">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>no</w:t>
            </w:r>
            <w:r>
              <w:rPr>
                <w:rFonts w:ascii="Trebuchet MS" w:hAnsi="Trebuchet MS"/>
                <w:sz w:val="18"/>
                <w:szCs w:val="18"/>
              </w:rPr>
              <w:t>, proceed no further.  The area does not qualify as a “confined space”.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contains, or has the potential to contain a “hazardous atmosphere”.  Highlight yes or no, and check all those that apply.  Specify hazard when possible.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Flammable gas/ vapor/ mist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Fuel supply locked out/ disconnected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Oxygen conc. Below 19.5% or above 23.5%</w:t>
            </w:r>
          </w:p>
        </w:tc>
      </w:tr>
      <w:tr w:rsidR="00244453" w:rsidTr="00160811">
        <w:trPr>
          <w:trHeight w:val="548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880"/>
                <w:tab w:val="left" w:pos="-216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Airborne combustible dust conc. &gt; or = it’s                    LFL.  Dust obscures vision @ 5 feet or less.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612" w:hanging="612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Atmospheric concentration exceeding the  PEL or dose for any substance published in subpart G or Z.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Any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other atmospheric condition that is    IDLH.  (i.e. poor ventilation, migrating vapors/gases)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Other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: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inerting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gases, etc.)</w:t>
            </w:r>
          </w:p>
        </w:tc>
      </w:tr>
    </w:tbl>
    <w:tbl>
      <w:tblPr>
        <w:tblpPr w:leftFromText="180" w:rightFromText="180" w:vertAnchor="text" w:horzAnchor="margin" w:tblpY="-4984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1428"/>
        <w:gridCol w:w="1428"/>
      </w:tblGrid>
      <w:tr w:rsidR="00244453" w:rsidTr="00160811">
        <w:trPr>
          <w:trHeight w:val="654"/>
        </w:trPr>
        <w:tc>
          <w:tcPr>
            <w:tcW w:w="5997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 a material that has the potential for engulfing an entrant (i.e. fill or plug respiratory tract, cause death by crushing, constriction, or strangulation).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pPr w:leftFromText="180" w:rightFromText="180" w:vertAnchor="text" w:horzAnchor="margin" w:tblpY="-3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440"/>
        <w:gridCol w:w="1368"/>
      </w:tblGrid>
      <w:tr w:rsidR="00244453" w:rsidTr="00160811">
        <w:trPr>
          <w:trHeight w:val="557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has an internal configuration such that an entrant could become trapped or asphyxiated.  Highlight yes or no, and check all those that apply.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rPr>
          <w:trHeight w:val="530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-288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Converging walls/downward sloping floors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Constriction/taper to a smaller cross-section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Difficult to exit/inadequate access/obstacles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Other: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115"/>
        <w:gridCol w:w="1272"/>
      </w:tblGrid>
      <w:tr w:rsidR="00244453" w:rsidTr="00160811">
        <w:trPr>
          <w:trHeight w:val="676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The space contains other recognized serious safety or health hazards.  Highlight yes or no, </w:t>
            </w:r>
            <w:proofErr w:type="gramStart"/>
            <w:r>
              <w:rPr>
                <w:rFonts w:ascii="Trebuchet MS" w:hAnsi="Trebuchet MS"/>
                <w:b/>
                <w:sz w:val="18"/>
                <w:szCs w:val="18"/>
              </w:rPr>
              <w:t>then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check all those that apply.  Specify hazard in the margin or reverse side.</w:t>
            </w:r>
          </w:p>
        </w:tc>
        <w:tc>
          <w:tcPr>
            <w:tcW w:w="2115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Poor or difficult communication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Noise/ vibration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Equipment startup/mechanical hazard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Inadequate light/poor visibility</w:t>
            </w:r>
          </w:p>
        </w:tc>
      </w:tr>
      <w:tr w:rsidR="00244453" w:rsidTr="00160811">
        <w:trPr>
          <w:trHeight w:val="24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Hot or cold contact/extremes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Slip &amp; trip surfaces, fall from heights</w:t>
            </w:r>
          </w:p>
        </w:tc>
      </w:tr>
    </w:tbl>
    <w:p w:rsidR="00244453" w:rsidRPr="00E65F22" w:rsidRDefault="00244453" w:rsidP="00244453">
      <w:pPr>
        <w:rPr>
          <w:rFonts w:ascii="Trebuchet MS" w:hAnsi="Trebuchet MS"/>
          <w:i/>
        </w:rPr>
      </w:pPr>
      <w:bookmarkStart w:id="5" w:name="_Checklist_of_E/OHS_3"/>
      <w:bookmarkEnd w:id="5"/>
    </w:p>
    <w:p w:rsidR="00244453" w:rsidRDefault="00244453" w:rsidP="00244453">
      <w:pPr>
        <w:rPr>
          <w:rFonts w:ascii="Trebuchet MS" w:hAnsi="Trebuchet MS"/>
        </w:rPr>
      </w:pPr>
    </w:p>
    <w:p w:rsidR="00160811" w:rsidRDefault="00160811"/>
    <w:sectPr w:rsidR="00160811" w:rsidSect="00A11D3E">
      <w:footerReference w:type="default" r:id="rId15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DD" w:rsidRDefault="004E6DDD" w:rsidP="00757CE9">
      <w:r>
        <w:separator/>
      </w:r>
    </w:p>
  </w:endnote>
  <w:endnote w:type="continuationSeparator" w:id="0">
    <w:p w:rsidR="004E6DDD" w:rsidRDefault="004E6DDD" w:rsidP="007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F1" w:rsidRPr="00B85654" w:rsidRDefault="00BE14F1" w:rsidP="00B8565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738638BF" wp14:editId="7F3BFDCE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</w:t>
    </w:r>
    <w:r w:rsidR="00B85654">
      <w:rPr>
        <w:sz w:val="18"/>
        <w:szCs w:val="18"/>
      </w:rPr>
      <w:t>ced Health, Safety and Security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DD" w:rsidRDefault="004E6DDD" w:rsidP="00757CE9">
      <w:r>
        <w:separator/>
      </w:r>
    </w:p>
  </w:footnote>
  <w:footnote w:type="continuationSeparator" w:id="0">
    <w:p w:rsidR="004E6DDD" w:rsidRDefault="004E6DDD" w:rsidP="0075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453"/>
    <w:rsid w:val="000041A1"/>
    <w:rsid w:val="000A5CB2"/>
    <w:rsid w:val="000B4EF7"/>
    <w:rsid w:val="000E006A"/>
    <w:rsid w:val="00160811"/>
    <w:rsid w:val="00244453"/>
    <w:rsid w:val="00353104"/>
    <w:rsid w:val="003574F8"/>
    <w:rsid w:val="003967AF"/>
    <w:rsid w:val="004E6DDD"/>
    <w:rsid w:val="006C6504"/>
    <w:rsid w:val="006D658F"/>
    <w:rsid w:val="00757CE9"/>
    <w:rsid w:val="007930A9"/>
    <w:rsid w:val="00914603"/>
    <w:rsid w:val="00955459"/>
    <w:rsid w:val="00A11D3E"/>
    <w:rsid w:val="00A82090"/>
    <w:rsid w:val="00B56DAB"/>
    <w:rsid w:val="00B67F2B"/>
    <w:rsid w:val="00B85654"/>
    <w:rsid w:val="00BE14F1"/>
    <w:rsid w:val="00C63849"/>
    <w:rsid w:val="00E3148C"/>
    <w:rsid w:val="00E7335A"/>
    <w:rsid w:val="00F74A30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453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44453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24445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53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4445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24445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4445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BodyText">
    <w:name w:val="Body Text"/>
    <w:basedOn w:val="Normal"/>
    <w:link w:val="BodyTextChar"/>
    <w:semiHidden/>
    <w:rsid w:val="002444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44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44453"/>
    <w:pPr>
      <w:jc w:val="center"/>
    </w:pPr>
    <w:rPr>
      <w:rFonts w:ascii="Arial" w:hAnsi="Arial" w:cs="Arial"/>
      <w:b/>
      <w:bCs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244453"/>
    <w:rPr>
      <w:rFonts w:ascii="Arial" w:eastAsia="Times New Roman" w:hAnsi="Arial" w:cs="Arial"/>
      <w:b/>
      <w:bCs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4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10</cp:revision>
  <dcterms:created xsi:type="dcterms:W3CDTF">2011-03-02T01:30:00Z</dcterms:created>
  <dcterms:modified xsi:type="dcterms:W3CDTF">2015-03-10T18:52:00Z</dcterms:modified>
</cp:coreProperties>
</file>