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840" w:rsidRDefault="00FB0840" w:rsidP="00FB0840">
      <w:pPr>
        <w:pStyle w:val="Heading7"/>
        <w:rPr>
          <w:rFonts w:ascii="Trebuchet MS" w:hAnsi="Trebuchet MS"/>
          <w:color w:val="auto"/>
          <w:sz w:val="28"/>
        </w:rPr>
      </w:pPr>
      <w:r>
        <w:rPr>
          <w:rFonts w:ascii="Trebuchet MS" w:hAnsi="Trebuchet MS"/>
          <w:color w:val="auto"/>
          <w:sz w:val="28"/>
        </w:rPr>
        <w:t>Checklist of E/OHS Activities for Facilities Safety Management and Fire Safety in Schools</w:t>
      </w:r>
    </w:p>
    <w:p w:rsidR="00FB0840" w:rsidRDefault="00FB0840" w:rsidP="00FB0840">
      <w:pPr>
        <w:pStyle w:val="NormalWeb"/>
        <w:spacing w:before="0" w:beforeAutospacing="0" w:after="0" w:afterAutospacing="0"/>
        <w:rPr>
          <w:rFonts w:cs="Arial"/>
          <w:color w:val="auto"/>
        </w:rPr>
      </w:pPr>
    </w:p>
    <w:p w:rsidR="00FB0840" w:rsidRDefault="00FB0840" w:rsidP="00FB0840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Facilities Safety Management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Cs/>
        </w:rPr>
        <w:t xml:space="preserve">Does this school use contracted services for the Management Assistant Program? Yes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 </w:t>
      </w:r>
      <w:r>
        <w:rPr>
          <w:rFonts w:ascii="Trebuchet MS" w:hAnsi="Trebuchet MS" w:cs="Arial"/>
          <w:iCs/>
          <w:u w:val="single"/>
        </w:rPr>
        <w:t xml:space="preserve">Note: The District appoints its own Management Assistant. Brian Mohr provides oversight and monitors the Health and Safety program. 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>If no, who is the designated person or persons?</w:t>
      </w:r>
      <w:r>
        <w:rPr>
          <w:rFonts w:ascii="Trebuchet MS" w:hAnsi="Trebuchet MS" w:cs="Arial"/>
          <w:u w:val="single"/>
        </w:rPr>
        <w:t xml:space="preserve"> 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Cs/>
        </w:rPr>
        <w:t xml:space="preserve">  </w:t>
      </w:r>
    </w:p>
    <w:p w:rsidR="00FB0840" w:rsidRDefault="00FB0840" w:rsidP="00FB084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color w:val="auto"/>
        </w:rPr>
      </w:pPr>
    </w:p>
    <w:p w:rsidR="00FB0840" w:rsidRDefault="00FB0840" w:rsidP="00FB0840">
      <w:pPr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Fire and Life Safety in Schools</w:t>
      </w:r>
    </w:p>
    <w:p w:rsidR="00FB0840" w:rsidRDefault="00FB0840" w:rsidP="00FB0840">
      <w:pPr>
        <w:jc w:val="center"/>
        <w:rPr>
          <w:rFonts w:ascii="Trebuchet MS" w:hAnsi="Trebuchet MS"/>
          <w:b/>
        </w:rPr>
      </w:pPr>
    </w:p>
    <w:p w:rsidR="00FB0840" w:rsidRDefault="00FB0840" w:rsidP="00FB084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Are emergency lights tested at least biannually?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Science safety Checklist completed?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Cs/>
        </w:rPr>
        <w:t xml:space="preserve"> Park Elementary: </w:t>
      </w:r>
      <w:r w:rsidR="00C03632">
        <w:rPr>
          <w:rFonts w:ascii="Trebuchet MS" w:hAnsi="Trebuchet MS" w:cs="Arial"/>
          <w:iCs/>
          <w:u w:val="single"/>
        </w:rPr>
        <w:t>Sprinkler 8-12</w:t>
      </w:r>
      <w:r w:rsidR="000A0C5D">
        <w:rPr>
          <w:rFonts w:ascii="Trebuchet MS" w:hAnsi="Trebuchet MS" w:cs="Arial"/>
          <w:iCs/>
          <w:u w:val="single"/>
        </w:rPr>
        <w:t xml:space="preserve">, Alarm </w:t>
      </w:r>
      <w:r w:rsidR="00C03632">
        <w:rPr>
          <w:rFonts w:ascii="Trebuchet MS" w:hAnsi="Trebuchet MS" w:cs="Arial"/>
          <w:iCs/>
          <w:u w:val="single"/>
        </w:rPr>
        <w:t>8-12, Extinguisher 8-12</w:t>
      </w:r>
      <w:r>
        <w:rPr>
          <w:rFonts w:ascii="Trebuchet MS" w:hAnsi="Trebuchet MS" w:cs="Arial"/>
          <w:iCs/>
          <w:u w:val="single"/>
        </w:rPr>
        <w:t xml:space="preserve"> 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                   DO        Park             TAP              Middle     H S            West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"/>
        <w:gridCol w:w="1098"/>
        <w:gridCol w:w="1336"/>
        <w:gridCol w:w="1429"/>
        <w:gridCol w:w="1259"/>
        <w:gridCol w:w="1258"/>
        <w:gridCol w:w="1098"/>
      </w:tblGrid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Sprinkler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Alarm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Fume Hood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Sprinkled</w:t>
            </w:r>
          </w:p>
        </w:tc>
        <w:tc>
          <w:tcPr>
            <w:tcW w:w="1258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Extinguishers</w:t>
            </w:r>
          </w:p>
        </w:tc>
        <w:tc>
          <w:tcPr>
            <w:tcW w:w="1098" w:type="dxa"/>
          </w:tcPr>
          <w:p w:rsidR="00FB0840" w:rsidRDefault="00C03632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8-12</w:t>
            </w:r>
          </w:p>
        </w:tc>
        <w:tc>
          <w:tcPr>
            <w:tcW w:w="1336" w:type="dxa"/>
          </w:tcPr>
          <w:p w:rsidR="00FB0840" w:rsidRDefault="00C03632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8-12</w:t>
            </w:r>
          </w:p>
        </w:tc>
        <w:tc>
          <w:tcPr>
            <w:tcW w:w="1429" w:type="dxa"/>
          </w:tcPr>
          <w:p w:rsidR="00FB0840" w:rsidRDefault="00C03632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8-12</w:t>
            </w:r>
          </w:p>
        </w:tc>
        <w:tc>
          <w:tcPr>
            <w:tcW w:w="1259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  <w:tc>
          <w:tcPr>
            <w:tcW w:w="1258" w:type="dxa"/>
          </w:tcPr>
          <w:p w:rsidR="00FB0840" w:rsidRDefault="00C03632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8-12</w:t>
            </w:r>
          </w:p>
        </w:tc>
        <w:tc>
          <w:tcPr>
            <w:tcW w:w="1098" w:type="dxa"/>
          </w:tcPr>
          <w:p w:rsidR="00FB0840" w:rsidRDefault="00C03632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8-12</w:t>
            </w: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</w:tr>
    </w:tbl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                                            ECFE</w:t>
      </w:r>
    </w:p>
    <w:tbl>
      <w:tblPr>
        <w:tblW w:w="417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7"/>
        <w:gridCol w:w="2087"/>
      </w:tblGrid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Sprinkler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</w:tr>
      <w:tr w:rsidR="00FB0840" w:rsidTr="008E67C0">
        <w:trPr>
          <w:trHeight w:val="25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Alarm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rPr>
          <w:trHeight w:val="25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Fume Hood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</w:tr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Extinguishers</w:t>
            </w:r>
          </w:p>
        </w:tc>
        <w:tc>
          <w:tcPr>
            <w:tcW w:w="2087" w:type="dxa"/>
          </w:tcPr>
          <w:p w:rsidR="00FB0840" w:rsidRDefault="00C03632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8/12</w:t>
            </w:r>
          </w:p>
        </w:tc>
      </w:tr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</w:tbl>
    <w:p w:rsidR="00FB0840" w:rsidRDefault="00FB0840" w:rsidP="00FB0840">
      <w:pPr>
        <w:rPr>
          <w:rFonts w:ascii="Trebuchet MS" w:hAnsi="Trebuchet MS"/>
          <w:color w:val="0000FF"/>
        </w:rPr>
      </w:pPr>
    </w:p>
    <w:p w:rsidR="00FB0840" w:rsidRDefault="00FB0840" w:rsidP="00FB0840">
      <w:pPr>
        <w:rPr>
          <w:rFonts w:ascii="Trebuchet MS" w:hAnsi="Trebuchet MS"/>
          <w:i/>
        </w:rPr>
      </w:pPr>
      <w:r>
        <w:rPr>
          <w:rFonts w:ascii="Trebuchet MS" w:hAnsi="Trebuchet MS"/>
          <w:i/>
          <w:highlight w:val="yellow"/>
        </w:rPr>
        <w:t>Note: All communication and activities as they relate to the Fire Marshall are contained in a white binder labeled “State Fire Marshal” located in the Buildings and Grounds office.</w:t>
      </w:r>
      <w:r>
        <w:rPr>
          <w:rFonts w:ascii="Trebuchet MS" w:hAnsi="Trebuchet MS"/>
          <w:i/>
        </w:rPr>
        <w:t xml:space="preserve"> </w:t>
      </w: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lastRenderedPageBreak/>
        <w:t>Facilities Safety Review</w:t>
      </w:r>
    </w:p>
    <w:p w:rsidR="00FB0840" w:rsidRDefault="00FB0840" w:rsidP="00FB0840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>Building</w:t>
      </w:r>
      <w:r>
        <w:rPr>
          <w:rFonts w:ascii="Trebuchet MS" w:hAnsi="Trebuchet MS" w:cs="Arial"/>
        </w:rPr>
        <w:t>:</w:t>
      </w:r>
      <w:r>
        <w:rPr>
          <w:rFonts w:ascii="Trebuchet MS" w:hAnsi="Trebuchet MS" w:cs="Arial"/>
          <w:u w:val="single"/>
        </w:rPr>
        <w:t xml:space="preserve"> High School,</w:t>
      </w:r>
      <w:r w:rsidR="00670822">
        <w:rPr>
          <w:rFonts w:ascii="Trebuchet MS" w:hAnsi="Trebuchet MS" w:cs="Arial"/>
          <w:u w:val="single"/>
        </w:rPr>
        <w:t xml:space="preserve"> </w:t>
      </w:r>
      <w:bookmarkStart w:id="0" w:name="_GoBack"/>
      <w:bookmarkEnd w:id="0"/>
      <w:r>
        <w:rPr>
          <w:rFonts w:ascii="Trebuchet MS" w:hAnsi="Trebuchet MS" w:cs="Arial"/>
          <w:u w:val="single"/>
        </w:rPr>
        <w:t xml:space="preserve"> Park Elementary</w:t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Art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 detailed report has been provided to Brian for his consideration.</w:t>
            </w: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Dark Room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Wood Shop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Kitchen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Metal Shop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Halls, Gym, etc.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Graphic Arts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  <w:trHeight w:val="422"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Maintenance/Custodial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Transportation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Grounds/Garage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Chemistry/Life Science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9C2A53" w:rsidRDefault="009C2A53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  <w:sz w:val="28"/>
          <w:szCs w:val="28"/>
        </w:rPr>
        <w:lastRenderedPageBreak/>
        <w:t>Fire and Life Safety</w:t>
      </w:r>
      <w:r w:rsidRPr="002850FC">
        <w:rPr>
          <w:rFonts w:ascii="Trebuchet MS" w:hAnsi="Trebuchet MS" w:cs="Arial"/>
          <w:b/>
          <w:bCs/>
          <w:sz w:val="28"/>
        </w:rPr>
        <w:t xml:space="preserve"> Checklist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jc w:val="center"/>
        <w:rPr>
          <w:rFonts w:ascii="Trebuchet MS" w:hAnsi="Trebuchet MS" w:cs="Arial"/>
          <w:b/>
          <w:bCs/>
        </w:rPr>
      </w:pPr>
    </w:p>
    <w:p w:rsidR="00FB0840" w:rsidRPr="006C0EB7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</w:rPr>
      </w:pPr>
      <w:r w:rsidRPr="002850FC">
        <w:rPr>
          <w:rFonts w:ascii="Trebuchet MS" w:hAnsi="Trebuchet MS" w:cs="Arial"/>
          <w:b/>
          <w:bCs/>
        </w:rPr>
        <w:t xml:space="preserve"> </w:t>
      </w:r>
    </w:p>
    <w:p w:rsidR="00FB0840" w:rsidRPr="006C0EB7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  <w:b/>
        </w:rPr>
      </w:pPr>
      <w:r w:rsidRPr="006C0EB7">
        <w:rPr>
          <w:b/>
        </w:rPr>
        <w:t>ART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available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and combustibles stored properly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COMPRESSED GAS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Cylinders chained in place so they cannot fall over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Valve covers in place when cylinder not in use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SPRAY BOOTH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control sprinkler heads kept clean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Mechanical ventilation provided when spraying is done in enclosed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‘NO SMOKING’ signs posted in spray areas, paint rooms, booths, and 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Spray area at least 20’ from flames, sparks, operating electrical motors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 mounted and accessible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combustibles stored in 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Two exits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CORRIDORS, ENTRANCES, STAIRS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decorations, artwork in corridors limited to 25% of wall surface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corridors and hallways free of obstructions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doors open in the direction of exit without effort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   All EXIT doors posted as exits with letters 5” high and ½” wide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signs visible and with working lights, if lighted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Appropriate fire extinguishers are mounted within 75’ of outside areas containing flammable liquids and within 10’ of any inside storage area for such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Buildings over two levels have doors that close automatically in stair tower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free from obstruction or blockage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provided for the types of materials in the area where    used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 xml:space="preserve">Class </w:t>
      </w:r>
      <w:proofErr w:type="gramStart"/>
      <w:r w:rsidRPr="002850FC">
        <w:rPr>
          <w:rFonts w:cs="Arial"/>
        </w:rPr>
        <w:t>A</w:t>
      </w:r>
      <w:proofErr w:type="gramEnd"/>
      <w:r w:rsidRPr="002850FC">
        <w:rPr>
          <w:rFonts w:cs="Arial"/>
        </w:rPr>
        <w:tab/>
        <w:t>Ordinary combustible material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B</w:t>
      </w:r>
      <w:r w:rsidRPr="002850FC">
        <w:rPr>
          <w:rFonts w:cs="Arial"/>
        </w:rPr>
        <w:tab/>
        <w:t>Flammable liquid, gas, or grease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C</w:t>
      </w:r>
      <w:r w:rsidRPr="002850FC">
        <w:rPr>
          <w:rFonts w:cs="Arial"/>
        </w:rPr>
        <w:tab/>
        <w:t>Energized-electrical equipment fires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serviced, maintained, and tagged every year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dead-end corridor &gt;20’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Non-exit doors, passages, and stairways labeled, “NOT AN EXIT”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Panic hardware on all exit doors and rooms with occupancy of 50 or more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Sprinkler heads protected by metal guards, when exposed to physical damage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</w:p>
    <w:p w:rsidR="009C2A53" w:rsidRDefault="009C2A53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ELECTRICAL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Extension cords used for permanent wiring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all electrical control panels for emergency shutdown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EXTERIOR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Dumpsters stored at least 5’ from any combustible buildings, doors, and windows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GYM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Stage curtain must be flame retardant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HOME EC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KITCHEN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Exhaust hood, ducts, and filters clear of any grease accumulation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 within 30’ of cooking equipment (min. 40BC)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with auto fire extinguishing system inspected every 6 months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to shut off gas supply to the cooking equipment for emergency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SCIENCE LABS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CHEMICALS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Chemicals stored in open lab work area kept to a minimum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Neutralizing chemicals and spill kits readily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FIRE SAFETY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Aisles serving work areas on 2 sides at least 42” wide; those serving work   areas on one side only must be 36”   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refrigerated equipment in closed containers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Flammable/combustible liquids and chemicals must not be stored in fume hoods or on the floor, except in original container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Refrigerators, freezers, or coolers that store or cool flammable liquids must be of explosion-proof construction and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2A-20BC or larger rated fire extinguisher for each 3,000 feet of lab; travel distance must not exceed 50’ from anywhere in room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lastRenderedPageBreak/>
        <w:t>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Acids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must have inventory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properly ventilated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stored in approved containers (original shipping package)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Shelves used for chemical storage should have lip or guard to prevent chemicals from falling off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Storage cabinets and rooms locked against unauthorized entry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VENTILATION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tested every year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Lab hoods achieve 100 </w:t>
      </w:r>
      <w:proofErr w:type="spellStart"/>
      <w:r w:rsidRPr="002850FC">
        <w:rPr>
          <w:rFonts w:ascii="Trebuchet MS" w:hAnsi="Trebuchet MS" w:cs="Arial"/>
        </w:rPr>
        <w:t>lfm</w:t>
      </w:r>
      <w:proofErr w:type="spellEnd"/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provided for manually shutting down ventilation equipment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STORAGE ROOMS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Room used for storage of combustibles must have 1-hour fire-rated walls (sheet rock or plaster) and fire-rated doors (or solid core 1.75” thick wood doors) with self-closer (or automatic fire sprinklers in them)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TECHNICAL LAB AREAS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Compressed gas cylinders (oxygen, acetylene, propane, etc.) secured so they cannot fall over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stop buttons colored red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extinguishers located within 30’ of hazardous processes (painting, welding, and woodworking)—mounted and inspected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Oil-soaked, greasy, or paint-soaked rags stored in metal containers with lids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Solvent wastes and flammable liquids are kept in fire-resistant, covered containers until they are removed from the worksite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Worksite clean and orderly with clear paths to exit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</w:rPr>
        <w:t>Completed by ___________________________Date</w:t>
      </w:r>
      <w:r w:rsidRPr="002850FC">
        <w:rPr>
          <w:rFonts w:ascii="Trebuchet MS" w:hAnsi="Trebuchet MS" w:cs="Arial"/>
          <w:u w:val="single"/>
        </w:rPr>
        <w:tab/>
      </w:r>
      <w:r w:rsidRPr="002850FC">
        <w:rPr>
          <w:rFonts w:ascii="Trebuchet MS" w:hAnsi="Trebuchet MS"/>
        </w:rPr>
        <w:br w:type="page"/>
      </w:r>
      <w:r w:rsidRPr="002850FC">
        <w:rPr>
          <w:rFonts w:ascii="Trebuchet MS" w:hAnsi="Trebuchet MS" w:cs="Arial"/>
          <w:b/>
          <w:bCs/>
          <w:sz w:val="28"/>
        </w:rPr>
        <w:lastRenderedPageBreak/>
        <w:t>Facilities Safety Management Checklist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ART</w:t>
      </w:r>
    </w:p>
    <w:p w:rsidR="00FB0840" w:rsidRPr="002850FC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Dark room requires eyewash station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available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and combustibles stored properly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ASBESTOS</w:t>
      </w:r>
    </w:p>
    <w:p w:rsidR="00FB0840" w:rsidRPr="002850FC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Caution labels and signs used to warn of asbestos</w:t>
      </w: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AUTO/METAL SHOP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BAND SAW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  <w:i/>
          <w:iCs/>
        </w:rPr>
        <w:tab/>
      </w:r>
      <w:r w:rsidRPr="002850FC">
        <w:rPr>
          <w:rFonts w:ascii="Trebuchet MS" w:hAnsi="Trebuchet MS" w:cs="Arial"/>
        </w:rPr>
        <w:t>Lower blade fully guarded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Upper blade guarded with adjustable guard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COMPRESSED GAS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Cylinders chained in place so they cannot fall over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Valve covers in place when cylinder not in use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DRILL PRESS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Drill press permanently mounted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Guards in place over belts, pulleys, chains, and sprockets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GARAGE DOORS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Annual inspection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Automatic reverse mechanism installed and warning sign posted if not installed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GRINDER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Adjustable tongue adjusted within ¼” of wheel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 rest adjusted to ⅛” of wheel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HAND AND PORTABLE TOOLS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Extension cords being used are grounded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Multiple plug adaptors are prohibited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Portable electrical tools are grounded or double insulated type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Safety glasses provided if necessary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Tools and cords in good condition; no broken handles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HOISTS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Annual inspection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Controls plainly marked to indicate the direction of travel or motion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Hook equipped with safety clip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Overhead electric hoist equipped with a limit device to stop the hook travel at its highest and lowest point of safe travel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Rated load of each hoist legibly marked and visible to the operator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/>
          <w:i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lastRenderedPageBreak/>
        <w:t>METAL LATHE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Guarding on chuck end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SPRAY BOOTH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Approved respiratory equipment provided when appropriate</w:t>
      </w:r>
    </w:p>
    <w:p w:rsidR="00FB0840" w:rsidRPr="002850FC" w:rsidRDefault="00FB0840" w:rsidP="00FB0840">
      <w:pPr>
        <w:pStyle w:val="Header"/>
        <w:tabs>
          <w:tab w:val="clear" w:pos="4320"/>
          <w:tab w:val="clear" w:pos="8640"/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Area within 3’ around spray booth is clear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control sprinkler heads kept clean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Mechanical ventilation provided when spraying is done in enclosed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‘NO SMOKING’ signs posted in spray areas, paint rooms, booths, and 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Spray area at least 20’ from flames, sparks, operating electrical motors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Caution label and signs used to warn of asbestos if needed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Compressor and moving chains and belts guarded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Eyewash station provided per pH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 mounted and accessible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Lockout/</w:t>
      </w:r>
      <w:proofErr w:type="spellStart"/>
      <w:r w:rsidRPr="002850FC">
        <w:rPr>
          <w:rFonts w:cs="Arial"/>
        </w:rPr>
        <w:t>tagout</w:t>
      </w:r>
      <w:proofErr w:type="spellEnd"/>
      <w:r w:rsidRPr="002850FC">
        <w:rPr>
          <w:rFonts w:cs="Arial"/>
        </w:rPr>
        <w:t xml:space="preserve"> equipment provided when necessary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combustibles stored in 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Protective gloves, aprons, shields, or other means provided against cuts, corrosive liquids, and chemicals; goggles, face shields, safety glasses provided when a danger of flying particles or corrosive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Two exits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CONFINED SPACE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Warning labels present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CORRIDORS, ENTRANCES, STAIRS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decorations, artwork in corridors limited to 20% of wall surface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corridors and hallways free of obstructions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doors open in the direction of exit without effort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   All EXIT doors posted as exits with letters 5” high and ½” wide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signs visible and with working lights, if lighted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Appropriate fire extinguishers are mounted within 75’ of outside areas containing flammable liquids and within 10’ of any inside storage area for such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Buildings over two levels have doors that close automatically in stair tower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free from obstruction or blockage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provided for the types of materials in the area where    used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 xml:space="preserve">Class </w:t>
      </w:r>
      <w:proofErr w:type="gramStart"/>
      <w:r w:rsidRPr="002850FC">
        <w:rPr>
          <w:rFonts w:cs="Arial"/>
        </w:rPr>
        <w:t>A</w:t>
      </w:r>
      <w:proofErr w:type="gramEnd"/>
      <w:r w:rsidRPr="002850FC">
        <w:rPr>
          <w:rFonts w:cs="Arial"/>
        </w:rPr>
        <w:tab/>
        <w:t>Ordinary combustible material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B</w:t>
      </w:r>
      <w:r w:rsidRPr="002850FC">
        <w:rPr>
          <w:rFonts w:cs="Arial"/>
        </w:rPr>
        <w:tab/>
        <w:t>Flammable liquid, gas, or grease fires</w:t>
      </w:r>
    </w:p>
    <w:p w:rsidR="00FB0840" w:rsidRPr="006C0EB7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C</w:t>
      </w:r>
      <w:r w:rsidRPr="002850FC">
        <w:rPr>
          <w:rFonts w:cs="Arial"/>
        </w:rPr>
        <w:tab/>
        <w:t>Energized-electrical equipment fires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serviced, maintained, and tagged every year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dead-end corridor &gt;20’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Non-exit doors, passages, and stairways labeled, “NOT AN EXIT”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Panic hardware on all exit doors and rooms with occupancy of 50 or more</w:t>
      </w:r>
    </w:p>
    <w:p w:rsidR="00FB0840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 xml:space="preserve">Sprinkler heads protected by metal guards, </w:t>
      </w:r>
      <w:r>
        <w:rPr>
          <w:rFonts w:cs="Arial"/>
        </w:rPr>
        <w:t>when exposed to physical damage</w:t>
      </w: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lastRenderedPageBreak/>
        <w:t>ELECTRICAL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Cover plates present on outlets and switches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Disconnecting switches and circuit breakers labeled to indicate service area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Exposed wiring and cords with frayed or deteriorated insulation are repaired or replaced promptly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Extension cords used for permanent wiring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Flexible cords and cables are free of splices and taps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Light fixtures below 7’ grounded and guarded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all electrical control panels for emergency shutdown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Unused openings in electrical panels and fittings are closed with appropriate covers, plugs, or plates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EMPLOYER POSTINGS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OSHA workplace poster displayed in a prominent location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Summary of OSHA 300/300A log posted in February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EXTERIOR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Dumpsters stored at least 5’ from any combustible buildings, doors, and windows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GYM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Basketball hoops that raise and lower over a seating area have a 2</w:t>
      </w:r>
      <w:r w:rsidRPr="002850FC">
        <w:rPr>
          <w:rFonts w:ascii="Trebuchet MS" w:hAnsi="Trebuchet MS" w:cs="Arial"/>
          <w:vertAlign w:val="superscript"/>
        </w:rPr>
        <w:t>nd</w:t>
      </w:r>
      <w:r w:rsidRPr="002850FC">
        <w:rPr>
          <w:rFonts w:ascii="Trebuchet MS" w:hAnsi="Trebuchet MS" w:cs="Arial"/>
        </w:rPr>
        <w:t xml:space="preserve"> safety strap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Bleachers must not have &gt;9” gap between seat and footrest (may become 4”)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Stage curtain must be flame retardant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HOME EC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   First Aid Kit and fire extinguisher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‘Microwave in Use’ sign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NOISE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Approved hearing protection available to every employee working in the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Employees in high noise area given periodic audiometric testing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Noise levels at acceptable levels (&lt;85 </w:t>
      </w:r>
      <w:proofErr w:type="spellStart"/>
      <w:r w:rsidRPr="002850FC">
        <w:rPr>
          <w:rFonts w:ascii="Trebuchet MS" w:hAnsi="Trebuchet MS" w:cs="Arial"/>
        </w:rPr>
        <w:t>dBA</w:t>
      </w:r>
      <w:proofErr w:type="spellEnd"/>
      <w:r w:rsidRPr="002850FC">
        <w:rPr>
          <w:rFonts w:ascii="Trebuchet MS" w:hAnsi="Trebuchet MS" w:cs="Arial"/>
        </w:rPr>
        <w:t>) where continuous noise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SCIENCE LABS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CHEMICALS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Chemicals stored in open lab work area kept to a minimum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Neutralizing chemicals and spill kits readily available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9C2A53" w:rsidRDefault="009C2A53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lastRenderedPageBreak/>
        <w:t>KITCHEN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Doors on cold storage rooms provided with an inside release mechanism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Exhaust hood, ducts, and filters clear of any grease accumulation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if exposed to injurious corrosive materials (oven cleaner)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Fan should be 3-prong when used in wet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blanket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 within 30’ of cooking equipment (min. 40BC)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with auto fire extinguishing system inspected every 6 months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to shut off gas supply to the cooking equipment for emergency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‘Microwave in Use’ sign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gloves, aprons, shields, or other means provided against cuts, corrosive liquids, and chemicals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ELECTRICAL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Electrical outlets properly grounded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electrical panel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FIRE SAFETY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Aisles serving work areas on 2 sides at least 42” wide; those serving work areas on                  one side only must be 36”   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blanket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refrigerated equipment in closed containers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Flammable/combustible liquids and chemicals must not be stored in fume hoods or on the floor, except in original container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Heat sources not left unattended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Refrigerators, freezers, or coolers that store or cool flammable liquids must be of explosion-proof construction and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2A-20BC or larger rated fire extinguisher for each 3,000 feet of lab; travel distance must not exceed 50’ from anywhere in room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GENERAL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and quick drench shower where employees are exposed; station required if pH &lt;2 or &gt;11, and shower required if pH &lt;1 or &gt;12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flushed weekly and shower monthly for 3 minutes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accessible with necessary supplies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9C2A53" w:rsidRDefault="009C2A53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lastRenderedPageBreak/>
        <w:t>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Acids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must have inventory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properly ventilated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stored in approved containers (original shipping package)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Shelves used for chemical storage should have lip or guard to prevent chemicals from falling off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Storage cabinets and rooms locked against unauthorized entry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VENTILATION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tested every year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Lab hoods achieve 100 </w:t>
      </w:r>
      <w:proofErr w:type="spellStart"/>
      <w:r w:rsidRPr="002850FC">
        <w:rPr>
          <w:rFonts w:ascii="Trebuchet MS" w:hAnsi="Trebuchet MS" w:cs="Arial"/>
        </w:rPr>
        <w:t>lfm</w:t>
      </w:r>
      <w:proofErr w:type="spellEnd"/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provided for manually shutting down ventilation equipment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STAIRS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Handrails on all stairways with 4 or more risers; 1.5” clearance between handrail and wall; handrail capable of withstanding a load of 200 pounds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Mid-rail on open stairway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Slip-resistant step surfaces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STORAGE ROOMS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Room used for storage of combustibles must have 1-hour fire-rated walls (sheet rock or plaster) and fire-rated doors (or solid core 1.75” thick wood doors) with self-closer (or automatic fire sprinklers in them)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WOOD SHOP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JOINTER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Anti-magnetic shut off switch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Guarding on both sides of blades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RADIAL ARM SAW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Anti-kick fingers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Cutting head will gently return to the back of the table when released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   Equipped with anti-magnetic shut off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Guards on left side should fall when saw is pulled forward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Saw will not extend beyond table edge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STORAGE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Quantities or flammable and combustible liquids in excess of 10 gallons stored in approved storage cabinet or storage room; less than 10 gallons stored in approved safety cans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lastRenderedPageBreak/>
        <w:t>TABLE SAW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Anti-kickback mechanism</w:t>
      </w: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Anti-magnetic shut off switch</w:t>
      </w: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TECHNICAL LAB AREAS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Compressed gas cylinders (oxygen, acetylene, propane, etc.) secured so they cannot fall over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Electric power can be locked out for maintenance, repair, or security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sheets available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stop buttons colored red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and quick drench shower provided if necessary per pH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Fire extinguishers located within 30’ of hazardous processes (painting, welding, </w:t>
      </w:r>
      <w:proofErr w:type="gramStart"/>
      <w:r w:rsidRPr="002850FC">
        <w:rPr>
          <w:rFonts w:ascii="Trebuchet MS" w:hAnsi="Trebuchet MS" w:cs="Arial"/>
        </w:rPr>
        <w:t>woodworking</w:t>
      </w:r>
      <w:proofErr w:type="gramEnd"/>
      <w:r w:rsidRPr="002850FC">
        <w:rPr>
          <w:rFonts w:ascii="Trebuchet MS" w:hAnsi="Trebuchet MS" w:cs="Arial"/>
        </w:rPr>
        <w:t>)—mounted and inspected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accessible with necessary supplies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Oil-soaked, greasy, or paint-soaked rags stored in metal containers with lids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Power shut off switch within reach of operator’s position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eyewear provided when a danger of flying particles or corrosives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gloves, aprons, shields, or other means provided against cuts, corrosive liquids, and chemicals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Pulleys and belts within 7’ of the floor properly guarded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Radial arm saws arranged so that cutting head will gently return to the back of the table when released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Saws used for ripping are equipped with anti-kickback devices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Solvent wastes and flammable liquids are kept in fire-resistant, covered containers until they are removed from the worksite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Worksite clean and orderly with clear paths to exits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</w:rPr>
        <w:t>Completed by ___________________________Date</w:t>
      </w:r>
      <w:r w:rsidRPr="002850FC"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</w:p>
    <w:p w:rsidR="00527FBC" w:rsidRDefault="00CB562E"/>
    <w:sectPr w:rsidR="00527FBC" w:rsidSect="00C63849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62E" w:rsidRDefault="00CB562E" w:rsidP="009C2A53">
      <w:r>
        <w:separator/>
      </w:r>
    </w:p>
  </w:endnote>
  <w:endnote w:type="continuationSeparator" w:id="0">
    <w:p w:rsidR="00CB562E" w:rsidRDefault="00CB562E" w:rsidP="009C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A53" w:rsidRDefault="00CB562E" w:rsidP="009C2A53">
    <w:pPr>
      <w:pStyle w:val="Footer"/>
      <w:jc w:val="right"/>
    </w:pPr>
    <w:sdt>
      <w:sdtPr>
        <w:id w:val="24862313"/>
        <w:docPartObj>
          <w:docPartGallery w:val="Page Numbers (Bottom of Page)"/>
          <w:docPartUnique/>
        </w:docPartObj>
      </w:sdtPr>
      <w:sdtEndPr/>
      <w:sdtContent>
        <w:r w:rsidR="00A62DF5">
          <w:fldChar w:fldCharType="begin"/>
        </w:r>
        <w:r w:rsidR="00A62DF5">
          <w:instrText xml:space="preserve"> PAGE   \* MERGEFORMAT </w:instrText>
        </w:r>
        <w:r w:rsidR="00A62DF5">
          <w:fldChar w:fldCharType="separate"/>
        </w:r>
        <w:r w:rsidR="00670822">
          <w:rPr>
            <w:noProof/>
          </w:rPr>
          <w:t>1</w:t>
        </w:r>
        <w:r w:rsidR="00A62DF5">
          <w:rPr>
            <w:noProof/>
          </w:rPr>
          <w:fldChar w:fldCharType="end"/>
        </w:r>
      </w:sdtContent>
    </w:sdt>
  </w:p>
  <w:p w:rsidR="009C2A53" w:rsidRPr="009C2A53" w:rsidRDefault="009C2A53" w:rsidP="009C2A53">
    <w:pPr>
      <w:pStyle w:val="Footer"/>
    </w:pPr>
    <w:r w:rsidRPr="009C2A53">
      <w:rPr>
        <w:sz w:val="18"/>
        <w:szCs w:val="18"/>
      </w:rPr>
      <w:t>Advanced Health, Safety and Security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62E" w:rsidRDefault="00CB562E" w:rsidP="009C2A53">
      <w:r>
        <w:separator/>
      </w:r>
    </w:p>
  </w:footnote>
  <w:footnote w:type="continuationSeparator" w:id="0">
    <w:p w:rsidR="00CB562E" w:rsidRDefault="00CB562E" w:rsidP="009C2A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0840"/>
    <w:rsid w:val="000A0C5D"/>
    <w:rsid w:val="003967AF"/>
    <w:rsid w:val="00670822"/>
    <w:rsid w:val="006E0936"/>
    <w:rsid w:val="007930A9"/>
    <w:rsid w:val="00914603"/>
    <w:rsid w:val="009C2A53"/>
    <w:rsid w:val="00A62DF5"/>
    <w:rsid w:val="00B56DAB"/>
    <w:rsid w:val="00BB558E"/>
    <w:rsid w:val="00C03632"/>
    <w:rsid w:val="00C63849"/>
    <w:rsid w:val="00CB562E"/>
    <w:rsid w:val="00FB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B0840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B0840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B0840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B08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B0840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FB0840"/>
    <w:pPr>
      <w:tabs>
        <w:tab w:val="left" w:pos="360"/>
        <w:tab w:val="left" w:pos="5760"/>
        <w:tab w:val="right" w:pos="9360"/>
      </w:tabs>
      <w:ind w:left="360" w:hanging="360"/>
    </w:pPr>
    <w:rPr>
      <w:rFonts w:ascii="Arial" w:hAnsi="Arial" w:cs="Arial"/>
      <w:color w:val="000000"/>
    </w:rPr>
  </w:style>
  <w:style w:type="character" w:customStyle="1" w:styleId="BodyTextIndentChar">
    <w:name w:val="Body Text Indent Char"/>
    <w:basedOn w:val="DefaultParagraphFont"/>
    <w:link w:val="BodyTextIndent"/>
    <w:rsid w:val="00FB0840"/>
    <w:rPr>
      <w:rFonts w:ascii="Arial" w:eastAsia="Times New Roman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C2A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A5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2451</Words>
  <Characters>13975</Characters>
  <Application>Microsoft Office Word</Application>
  <DocSecurity>0</DocSecurity>
  <Lines>116</Lines>
  <Paragraphs>32</Paragraphs>
  <ScaleCrop>false</ScaleCrop>
  <Company/>
  <LinksUpToDate>false</LinksUpToDate>
  <CharactersWithSpaces>16394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</cp:lastModifiedBy>
  <cp:revision>5</cp:revision>
  <dcterms:created xsi:type="dcterms:W3CDTF">2011-03-02T01:36:00Z</dcterms:created>
  <dcterms:modified xsi:type="dcterms:W3CDTF">2013-02-28T16:28:00Z</dcterms:modified>
</cp:coreProperties>
</file>