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B8E" w:rsidRDefault="006E0B8E" w:rsidP="006E0B8E">
      <w:pPr>
        <w:pStyle w:val="Subtitle"/>
      </w:pPr>
      <w:r>
        <w:t>Checklist of E/OHS Activities for Bleacher safety</w:t>
      </w:r>
    </w:p>
    <w:p w:rsidR="006E0B8E" w:rsidRDefault="006E0B8E" w:rsidP="006E0B8E">
      <w:pPr>
        <w:pStyle w:val="NormalWeb"/>
        <w:spacing w:before="0" w:beforeAutospacing="0" w:after="0" w:afterAutospacing="0"/>
        <w:rPr>
          <w:rFonts w:cs="Arial"/>
        </w:rPr>
      </w:pPr>
    </w:p>
    <w:p w:rsidR="006E0B8E" w:rsidRDefault="006E0B8E" w:rsidP="006E0B8E">
      <w:pPr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ab/>
        <w:t>Troy Stresemann</w:t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</w:r>
      <w:r>
        <w:rPr>
          <w:rFonts w:ascii="Trebuchet MS" w:hAnsi="Trebuchet MS" w:cs="Arial"/>
          <w:u w:val="single"/>
        </w:rPr>
        <w:tab/>
        <w:t xml:space="preserve">  </w:t>
      </w:r>
    </w:p>
    <w:p w:rsidR="006E0B8E" w:rsidRDefault="006E0B8E" w:rsidP="006E0B8E">
      <w:pPr>
        <w:tabs>
          <w:tab w:val="left" w:pos="720"/>
        </w:tabs>
        <w:rPr>
          <w:rFonts w:ascii="Trebuchet MS" w:hAnsi="Trebuchet MS" w:cs="Arial"/>
        </w:rPr>
      </w:pPr>
    </w:p>
    <w:p w:rsidR="006E0B8E" w:rsidRDefault="006E0B8E" w:rsidP="006E0B8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BSM Plan in place?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6E0B8E" w:rsidRDefault="006E0B8E" w:rsidP="006E0B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E0B8E" w:rsidRDefault="006E0B8E" w:rsidP="006E0B8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  <w:r>
        <w:rPr>
          <w:rFonts w:ascii="Trebuchet MS" w:hAnsi="Trebuchet MS" w:cs="Arial"/>
          <w:i/>
          <w:iCs/>
        </w:rPr>
        <w:t xml:space="preserve"> </w:t>
      </w:r>
    </w:p>
    <w:p w:rsidR="006E0B8E" w:rsidRDefault="006E0B8E" w:rsidP="006E0B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6E0B8E" w:rsidRDefault="006E0B8E" w:rsidP="006E0B8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the Plan been reviewed this school year?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Has an annual survey of school bleachers been conducted?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 </w:t>
      </w: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>Is the five-year recertificati</w:t>
      </w:r>
      <w:r w:rsidR="00113E2F">
        <w:rPr>
          <w:rFonts w:ascii="Trebuchet MS" w:hAnsi="Trebuchet MS" w:cs="Arial"/>
        </w:rPr>
        <w:t>on required by December 31, 2013</w:t>
      </w:r>
      <w:r>
        <w:rPr>
          <w:rFonts w:ascii="Trebuchet MS" w:hAnsi="Trebuchet MS" w:cs="Arial"/>
        </w:rPr>
        <w:t xml:space="preserve"> complete and submitted to the Minnesota Department of Labor and Industry? </w:t>
      </w:r>
      <w:r>
        <w:rPr>
          <w:rFonts w:ascii="Trebuchet MS" w:hAnsi="Trebuchet MS" w:cs="Arial"/>
          <w:highlight w:val="yellow"/>
        </w:rPr>
        <w:t>Yes</w:t>
      </w:r>
      <w:r>
        <w:rPr>
          <w:rFonts w:ascii="Trebuchet MS" w:hAnsi="Trebuchet MS" w:cs="Arial"/>
        </w:rPr>
        <w:t xml:space="preserve"> No N/A</w:t>
      </w: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</w:rPr>
        <w:t>Note</w:t>
      </w:r>
      <w:r w:rsidR="000A424F">
        <w:rPr>
          <w:rFonts w:ascii="Trebuchet MS" w:hAnsi="Trebuchet MS" w:cs="Arial"/>
          <w:i/>
        </w:rPr>
        <w:t>: The bleachers were surveyed 2</w:t>
      </w:r>
      <w:r>
        <w:rPr>
          <w:rFonts w:ascii="Trebuchet MS" w:hAnsi="Trebuchet MS" w:cs="Arial"/>
          <w:i/>
        </w:rPr>
        <w:t>/</w:t>
      </w:r>
      <w:r w:rsidR="000A424F">
        <w:rPr>
          <w:rFonts w:ascii="Trebuchet MS" w:hAnsi="Trebuchet MS" w:cs="Arial"/>
          <w:i/>
        </w:rPr>
        <w:t>4/2013</w:t>
      </w:r>
      <w:r w:rsidR="001A4FF3">
        <w:rPr>
          <w:rFonts w:ascii="Trebuchet MS" w:hAnsi="Trebuchet MS" w:cs="Arial"/>
          <w:i/>
        </w:rPr>
        <w:t xml:space="preserve"> </w:t>
      </w:r>
      <w:bookmarkStart w:id="0" w:name="_GoBack"/>
      <w:bookmarkEnd w:id="0"/>
      <w:r w:rsidR="000938E0">
        <w:rPr>
          <w:rFonts w:ascii="Trebuchet MS" w:hAnsi="Trebuchet MS" w:cs="Arial"/>
          <w:i/>
        </w:rPr>
        <w:t xml:space="preserve">by Brian </w:t>
      </w:r>
      <w:proofErr w:type="spellStart"/>
      <w:r w:rsidR="000938E0">
        <w:rPr>
          <w:rFonts w:ascii="Trebuchet MS" w:hAnsi="Trebuchet MS" w:cs="Arial"/>
          <w:i/>
        </w:rPr>
        <w:t>Parrie</w:t>
      </w:r>
      <w:proofErr w:type="spellEnd"/>
      <w:r w:rsidR="000938E0">
        <w:rPr>
          <w:rFonts w:ascii="Trebuchet MS" w:hAnsi="Trebuchet MS" w:cs="Arial"/>
          <w:i/>
        </w:rPr>
        <w:t>. The paper work was submitted 2/5/2013</w:t>
      </w:r>
      <w:r>
        <w:rPr>
          <w:rFonts w:ascii="Trebuchet MS" w:hAnsi="Trebuchet MS" w:cs="Arial"/>
          <w:i/>
        </w:rPr>
        <w:t>.</w:t>
      </w:r>
    </w:p>
    <w:p w:rsidR="006E0B8E" w:rsidRDefault="006E0B8E" w:rsidP="006E0B8E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6E0B8E" w:rsidRDefault="006E0B8E" w:rsidP="006E0B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Openings and gaps:</w:t>
      </w:r>
    </w:p>
    <w:p w:rsidR="006E0B8E" w:rsidRDefault="006E0B8E" w:rsidP="006E0B8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Openings limited to four-inch gap between the railings and between the footboards and seat boards, starting at a height of 56 inches or more.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Retractable bleachers: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  <w:u w:val="single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They may contain openings of 9 inches or less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N/A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If exempt from standards must have a safety management plan in place and an amortization schedule to plan for their future replacement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Approved netting: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  <w:u w:val="single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N/A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Netting may be provided to prevent persons from falling through the bleachers between the seat and footboards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N/A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Chain link fencing may be used but must be secured tightly to the underside of the bleachers.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Railings: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  <w:u w:val="single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 xml:space="preserve">Bleachers 55 inches and under are exempt from railing requirements 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 xml:space="preserve">Bleachers with guardrails over 30 inches above grade must not contain openings greater than four inches, unless safety nets are installed. 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N/A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>State building inspectors shall determine whether the safety nets and guardrail climb ability meet the requirements of the alternate design section of the State Building Code.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Periodic inspections:</w:t>
      </w: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  <w:u w:val="single"/>
        </w:rPr>
      </w:pPr>
    </w:p>
    <w:p w:rsidR="006E0B8E" w:rsidRDefault="006E0B8E" w:rsidP="006E0B8E">
      <w:pPr>
        <w:pStyle w:val="NormalWeb"/>
        <w:tabs>
          <w:tab w:val="left" w:pos="720"/>
          <w:tab w:val="left" w:pos="900"/>
        </w:tabs>
        <w:spacing w:before="0" w:beforeAutospacing="0" w:after="0" w:afterAutospacing="0"/>
        <w:ind w:left="900" w:hanging="900"/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u w:val="single"/>
        </w:rPr>
        <w:t xml:space="preserve">     X</w:t>
      </w:r>
      <w:r>
        <w:rPr>
          <w:rFonts w:cs="Arial"/>
          <w:sz w:val="18"/>
          <w:szCs w:val="18"/>
          <w:u w:val="single"/>
        </w:rPr>
        <w:tab/>
      </w:r>
      <w:r>
        <w:rPr>
          <w:rFonts w:cs="Arial"/>
          <w:sz w:val="18"/>
          <w:szCs w:val="18"/>
        </w:rPr>
        <w:tab/>
        <w:t xml:space="preserve">Bleacher footboards and guardrails must at a minimum be </w:t>
      </w:r>
      <w:proofErr w:type="spellStart"/>
      <w:r>
        <w:rPr>
          <w:rFonts w:cs="Arial"/>
          <w:sz w:val="18"/>
          <w:szCs w:val="18"/>
        </w:rPr>
        <w:t>reinspected</w:t>
      </w:r>
      <w:proofErr w:type="spellEnd"/>
      <w:r>
        <w:rPr>
          <w:rFonts w:cs="Arial"/>
          <w:sz w:val="18"/>
          <w:szCs w:val="18"/>
        </w:rPr>
        <w:t xml:space="preserve"> at least every five years and a structural inspection at least every ten years. The equipment has no rust, rot, cracks, or splinters, especially where it comes in contact with the ground</w:t>
      </w:r>
    </w:p>
    <w:p w:rsidR="006E0B8E" w:rsidRDefault="006E0B8E" w:rsidP="006E0B8E">
      <w:pPr>
        <w:pStyle w:val="Heading1"/>
        <w:jc w:val="left"/>
        <w:rPr>
          <w:rFonts w:ascii="Trebuchet MS" w:hAnsi="Trebuchet MS"/>
          <w:b w:val="0"/>
          <w:bCs w:val="0"/>
          <w:color w:val="000000"/>
          <w:sz w:val="18"/>
          <w:szCs w:val="18"/>
        </w:rPr>
      </w:pPr>
    </w:p>
    <w:p w:rsidR="006E0B8E" w:rsidRDefault="006E0B8E" w:rsidP="006E0B8E">
      <w:pPr>
        <w:rPr>
          <w:rFonts w:ascii="Trebuchet MS" w:hAnsi="Trebuchet MS"/>
          <w:sz w:val="20"/>
          <w:szCs w:val="20"/>
        </w:rPr>
      </w:pPr>
    </w:p>
    <w:p w:rsidR="00883FCF" w:rsidRDefault="001A4FF3"/>
    <w:sectPr w:rsidR="00883F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B8E"/>
    <w:rsid w:val="000938E0"/>
    <w:rsid w:val="000A424F"/>
    <w:rsid w:val="00113E2F"/>
    <w:rsid w:val="001A4FF3"/>
    <w:rsid w:val="005944F4"/>
    <w:rsid w:val="006E0B8E"/>
    <w:rsid w:val="00A979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E0B8E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0B8E"/>
    <w:rPr>
      <w:rFonts w:ascii="Arial" w:eastAsia="Times New Roman" w:hAnsi="Arial" w:cs="Arial"/>
      <w:b/>
      <w:bCs/>
      <w:sz w:val="32"/>
      <w:szCs w:val="24"/>
    </w:rPr>
  </w:style>
  <w:style w:type="paragraph" w:styleId="NormalWeb">
    <w:name w:val="Normal (Web)"/>
    <w:basedOn w:val="Normal"/>
    <w:semiHidden/>
    <w:rsid w:val="006E0B8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Subtitle">
    <w:name w:val="Subtitle"/>
    <w:basedOn w:val="Normal"/>
    <w:link w:val="SubtitleChar"/>
    <w:qFormat/>
    <w:rsid w:val="006E0B8E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6E0B8E"/>
    <w:rPr>
      <w:rFonts w:ascii="Trebuchet MS" w:eastAsia="Times New Roman" w:hAnsi="Trebuchet MS" w:cs="Arial"/>
      <w:b/>
      <w:bCs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0B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E0B8E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0B8E"/>
    <w:rPr>
      <w:rFonts w:ascii="Arial" w:eastAsia="Times New Roman" w:hAnsi="Arial" w:cs="Arial"/>
      <w:b/>
      <w:bCs/>
      <w:sz w:val="32"/>
      <w:szCs w:val="24"/>
    </w:rPr>
  </w:style>
  <w:style w:type="paragraph" w:styleId="NormalWeb">
    <w:name w:val="Normal (Web)"/>
    <w:basedOn w:val="Normal"/>
    <w:semiHidden/>
    <w:rsid w:val="006E0B8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Subtitle">
    <w:name w:val="Subtitle"/>
    <w:basedOn w:val="Normal"/>
    <w:link w:val="SubtitleChar"/>
    <w:qFormat/>
    <w:rsid w:val="006E0B8E"/>
    <w:rPr>
      <w:rFonts w:ascii="Trebuchet MS" w:hAnsi="Trebuchet MS" w:cs="Arial"/>
      <w:b/>
      <w:bCs/>
      <w:sz w:val="28"/>
    </w:rPr>
  </w:style>
  <w:style w:type="character" w:customStyle="1" w:styleId="SubtitleChar">
    <w:name w:val="Subtitle Char"/>
    <w:basedOn w:val="DefaultParagraphFont"/>
    <w:link w:val="Subtitle"/>
    <w:rsid w:val="006E0B8E"/>
    <w:rPr>
      <w:rFonts w:ascii="Trebuchet MS" w:eastAsia="Times New Roman" w:hAnsi="Trebuchet MS" w:cs="Arial"/>
      <w:b/>
      <w:bCs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282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5</cp:revision>
  <dcterms:created xsi:type="dcterms:W3CDTF">2012-02-07T18:48:00Z</dcterms:created>
  <dcterms:modified xsi:type="dcterms:W3CDTF">2014-02-06T17:06:00Z</dcterms:modified>
</cp:coreProperties>
</file>