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55" w:rsidRPr="00991F55" w:rsidRDefault="00991F55" w:rsidP="00991F55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Facilities Safety Management and Fire Safety in Schools</w:t>
      </w: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E22141">
        <w:rPr>
          <w:rFonts w:ascii="Trebuchet MS" w:eastAsia="Times New Roman" w:hAnsi="Trebuchet MS" w:cs="Arial"/>
          <w:sz w:val="24"/>
          <w:szCs w:val="24"/>
          <w:u w:val="single"/>
        </w:rPr>
        <w:t xml:space="preserve">Jamie </w:t>
      </w:r>
      <w:proofErr w:type="spellStart"/>
      <w:r w:rsidR="00E22141">
        <w:rPr>
          <w:rFonts w:ascii="Trebuchet MS" w:eastAsia="Times New Roman" w:hAnsi="Trebuchet MS" w:cs="Arial"/>
          <w:sz w:val="24"/>
          <w:szCs w:val="24"/>
          <w:u w:val="single"/>
        </w:rPr>
        <w:t>Gravenhof</w:t>
      </w:r>
      <w:proofErr w:type="spellEnd"/>
      <w:r w:rsidR="00BF1C44">
        <w:rPr>
          <w:rFonts w:ascii="Trebuchet MS" w:eastAsia="Times New Roman" w:hAnsi="Trebuchet MS" w:cs="Arial"/>
          <w:sz w:val="24"/>
          <w:szCs w:val="24"/>
          <w:u w:val="single"/>
        </w:rPr>
        <w:t xml:space="preserve"> / Mike </w:t>
      </w:r>
      <w:proofErr w:type="spellStart"/>
      <w:r w:rsidR="00BF1C44">
        <w:rPr>
          <w:rFonts w:ascii="Trebuchet MS" w:eastAsia="Times New Roman" w:hAnsi="Trebuchet MS" w:cs="Arial"/>
          <w:sz w:val="24"/>
          <w:szCs w:val="24"/>
          <w:u w:val="single"/>
        </w:rPr>
        <w:t>Noltes</w:t>
      </w:r>
      <w:proofErr w:type="spellEnd"/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 xml:space="preserve">Is the Facilities Safety Management program in place?  </w:t>
      </w:r>
      <w:proofErr w:type="gramStart"/>
      <w:r w:rsidRPr="00991F55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Does this school use contracted services for the Management Assistant Program? </w:t>
      </w:r>
      <w:r w:rsidRPr="00991F55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>If no, who is the designated person or persons?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  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28"/>
          <w:szCs w:val="24"/>
        </w:rPr>
      </w:pPr>
      <w:r w:rsidRPr="00991F55">
        <w:rPr>
          <w:rFonts w:ascii="Trebuchet MS" w:eastAsia="Times New Roman" w:hAnsi="Trebuchet MS" w:cs="Times New Roman"/>
          <w:b/>
          <w:sz w:val="28"/>
          <w:szCs w:val="24"/>
        </w:rPr>
        <w:t>Fire and Life Safety in Schools</w:t>
      </w:r>
    </w:p>
    <w:p w:rsidR="00991F55" w:rsidRPr="00991F55" w:rsidRDefault="00991F55" w:rsidP="00991F55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E22141">
        <w:rPr>
          <w:rFonts w:ascii="Trebuchet MS" w:eastAsia="Times New Roman" w:hAnsi="Trebuchet MS" w:cs="Arial"/>
          <w:sz w:val="24"/>
          <w:szCs w:val="24"/>
          <w:u w:val="single"/>
        </w:rPr>
        <w:t xml:space="preserve">Jamie </w:t>
      </w:r>
      <w:proofErr w:type="spellStart"/>
      <w:r w:rsidR="00E22141">
        <w:rPr>
          <w:rFonts w:ascii="Trebuchet MS" w:eastAsia="Times New Roman" w:hAnsi="Trebuchet MS" w:cs="Arial"/>
          <w:sz w:val="24"/>
          <w:szCs w:val="24"/>
          <w:u w:val="single"/>
        </w:rPr>
        <w:t>Gravenhof</w:t>
      </w:r>
      <w:proofErr w:type="spellEnd"/>
      <w:r w:rsidR="00BF1C44">
        <w:rPr>
          <w:rFonts w:ascii="Trebuchet MS" w:eastAsia="Times New Roman" w:hAnsi="Trebuchet MS" w:cs="Arial"/>
          <w:sz w:val="24"/>
          <w:szCs w:val="24"/>
          <w:u w:val="single"/>
        </w:rPr>
        <w:t xml:space="preserve"> / Mike Nolte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 xml:space="preserve">Is the Fire Marshal approved Emergency Evacuation Plan in place for each district building?  </w:t>
      </w:r>
      <w:proofErr w:type="gramStart"/>
      <w:r w:rsidRPr="00991F55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>Most recent date of sprinkler electronics inspection__</w:t>
      </w:r>
      <w:r w:rsidR="00E22141">
        <w:rPr>
          <w:rFonts w:ascii="Trebuchet MS" w:eastAsia="Times New Roman" w:hAnsi="Trebuchet MS" w:cs="Arial"/>
          <w:iCs/>
          <w:sz w:val="24"/>
          <w:szCs w:val="24"/>
          <w:u w:val="single"/>
        </w:rPr>
        <w:t>1-14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>______</w:t>
      </w:r>
      <w:proofErr w:type="gramStart"/>
      <w:r w:rsidRPr="00991F55">
        <w:rPr>
          <w:rFonts w:ascii="Trebuchet MS" w:eastAsia="Times New Roman" w:hAnsi="Trebuchet MS" w:cs="Arial"/>
          <w:iCs/>
          <w:sz w:val="24"/>
          <w:szCs w:val="24"/>
        </w:rPr>
        <w:t>_  N</w:t>
      </w:r>
      <w:proofErr w:type="gramEnd"/>
      <w:r w:rsidRPr="00991F55">
        <w:rPr>
          <w:rFonts w:ascii="Trebuchet MS" w:eastAsia="Times New Roman" w:hAnsi="Trebuchet MS" w:cs="Arial"/>
          <w:iCs/>
          <w:sz w:val="24"/>
          <w:szCs w:val="24"/>
        </w:rPr>
        <w:t>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>Most recent date of alarm inspection_</w:t>
      </w:r>
      <w:r w:rsidR="00E22141">
        <w:rPr>
          <w:rFonts w:ascii="Trebuchet MS" w:eastAsia="Times New Roman" w:hAnsi="Trebuchet MS" w:cs="Arial"/>
          <w:iCs/>
          <w:sz w:val="24"/>
          <w:szCs w:val="24"/>
          <w:u w:val="single"/>
        </w:rPr>
        <w:t>1-14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>_______</w:t>
      </w:r>
      <w:proofErr w:type="gramStart"/>
      <w:r w:rsidRPr="00991F55">
        <w:rPr>
          <w:rFonts w:ascii="Trebuchet MS" w:eastAsia="Times New Roman" w:hAnsi="Trebuchet MS" w:cs="Arial"/>
          <w:iCs/>
          <w:sz w:val="24"/>
          <w:szCs w:val="24"/>
        </w:rPr>
        <w:t>_  N</w:t>
      </w:r>
      <w:proofErr w:type="gramEnd"/>
      <w:r w:rsidRPr="00991F55">
        <w:rPr>
          <w:rFonts w:ascii="Trebuchet MS" w:eastAsia="Times New Roman" w:hAnsi="Trebuchet MS" w:cs="Arial"/>
          <w:iCs/>
          <w:sz w:val="24"/>
          <w:szCs w:val="24"/>
        </w:rPr>
        <w:t>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>Most recent inspection of fire extinguishers___</w:t>
      </w:r>
      <w:r w:rsidR="00E22141">
        <w:rPr>
          <w:rFonts w:ascii="Trebuchet MS" w:eastAsia="Times New Roman" w:hAnsi="Trebuchet MS" w:cs="Arial"/>
          <w:iCs/>
          <w:sz w:val="24"/>
          <w:szCs w:val="24"/>
          <w:u w:val="single"/>
        </w:rPr>
        <w:t>1-14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>_________ N/A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>Most recent inspection of fume hoods with fire suppressant__</w:t>
      </w:r>
      <w:r w:rsidRPr="00991F55">
        <w:rPr>
          <w:rFonts w:ascii="Trebuchet MS" w:eastAsia="Times New Roman" w:hAnsi="Trebuchet MS" w:cs="Arial"/>
          <w:iCs/>
          <w:sz w:val="24"/>
          <w:szCs w:val="24"/>
          <w:u w:val="single"/>
        </w:rPr>
        <w:t>1-1</w:t>
      </w:r>
      <w:r w:rsidR="00E22141">
        <w:rPr>
          <w:rFonts w:ascii="Trebuchet MS" w:eastAsia="Times New Roman" w:hAnsi="Trebuchet MS" w:cs="Arial"/>
          <w:iCs/>
          <w:sz w:val="24"/>
          <w:szCs w:val="24"/>
          <w:u w:val="single"/>
        </w:rPr>
        <w:t>4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>_____ N/A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Are emergency lights tested at least biannually? </w:t>
      </w:r>
      <w:r w:rsidRPr="00991F55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Science safety Checklist completed? </w:t>
      </w:r>
      <w:r w:rsidRPr="00991F55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 w:rsidRPr="00991F55">
        <w:rPr>
          <w:rFonts w:ascii="Trebuchet MS" w:eastAsia="Times New Roman" w:hAnsi="Trebuchet MS" w:cs="Times New Roman"/>
          <w:i/>
          <w:sz w:val="24"/>
          <w:szCs w:val="24"/>
        </w:rPr>
        <w:t>Note: Samples of curtains were tested for flammability. The curtains would not sustain an open flame while exposed to fire. The curtains are believed to be over 50 years old.</w:t>
      </w: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8"/>
          <w:szCs w:val="24"/>
        </w:rPr>
        <w:t>Facilities Safety Review</w:t>
      </w:r>
    </w:p>
    <w:p w:rsidR="00991F55" w:rsidRP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Building</w:t>
      </w:r>
      <w:r w:rsidRPr="00991F55">
        <w:rPr>
          <w:rFonts w:ascii="Trebuchet MS" w:eastAsia="Times New Roman" w:hAnsi="Trebuchet MS" w:cs="Arial"/>
          <w:sz w:val="24"/>
          <w:szCs w:val="24"/>
        </w:rPr>
        <w:t>: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 xml:space="preserve"> High School and Elementary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620"/>
        <w:gridCol w:w="649"/>
        <w:gridCol w:w="5040"/>
      </w:tblGrid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Mock-OSHA Review Area</w:t>
            </w:r>
          </w:p>
        </w:tc>
        <w:tc>
          <w:tcPr>
            <w:tcW w:w="162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Date Review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Completed</w:t>
            </w: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N/A</w:t>
            </w: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  <w:u w:val="single"/>
              </w:rPr>
            </w:pP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Recommendations</w:t>
            </w:r>
          </w:p>
        </w:tc>
      </w:tr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Art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Dark Room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X</w:t>
            </w: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Wood Shop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Kitchen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Metal Shop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Halls, Gym, etc.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Graphic Arts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X</w:t>
            </w: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Maintenance/Custodial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Transportation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X</w:t>
            </w: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Grounds/Garage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Chemistry/Life Science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AA2318">
        <w:trPr>
          <w:cantSplit/>
        </w:trPr>
        <w:tc>
          <w:tcPr>
            <w:tcW w:w="226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62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</w:tbl>
    <w:p w:rsidR="00991F55" w:rsidRP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8"/>
          <w:szCs w:val="28"/>
        </w:rPr>
        <w:t>Fire and Life Safety</w:t>
      </w:r>
      <w:r w:rsidRPr="00991F55">
        <w:rPr>
          <w:rFonts w:ascii="Trebuchet MS" w:eastAsia="Times New Roman" w:hAnsi="Trebuchet MS" w:cs="Arial"/>
          <w:b/>
          <w:bCs/>
          <w:sz w:val="28"/>
          <w:szCs w:val="24"/>
        </w:rPr>
        <w:t xml:space="preserve"> Checklist</w:t>
      </w:r>
    </w:p>
    <w:p w:rsidR="00991F55" w:rsidRPr="00991F55" w:rsidRDefault="00991F55" w:rsidP="00991F55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 xml:space="preserve"> 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Times New Roman"/>
          <w:color w:val="000000"/>
          <w:sz w:val="24"/>
          <w:szCs w:val="24"/>
        </w:rPr>
        <w:t>ART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phone numbers posted and MSDS available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and combustibles stored properly</w:t>
      </w:r>
    </w:p>
    <w:p w:rsidR="00991F55" w:rsidRPr="00991F55" w:rsidRDefault="00991F55" w:rsidP="00991F55">
      <w:pPr>
        <w:keepNext/>
        <w:tabs>
          <w:tab w:val="left" w:pos="72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COMPRESSED GAS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Cylinders chained in place so they cannot fall over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Valve covers in place when cylinder not in use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72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SPRAY BOOTH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control sprinkler heads kept clean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Mechanical ventilation provided when spraying is done in enclosed area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‘NO SMOKING’ signs posted in spray areas, paint rooms, booths, and storage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Spray area at least 20’ from flames, sparks, operating electrical motors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BOILER ROOM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 mounted and accessible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No combustibles stored in boiler room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Two exits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CORRIDORS, ENTRANCES, STAIRS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decorations, artwork in corridors limited to 25% of wall surface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corridors and hallways free of obstructions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doors open in the direction of exit without effort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   All EXIT doors posted as exits with letters 5” high and ½” wide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signs visible and with working lights, if lighted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Appropriate fire extinguishers are mounted within 75’ of outside areas containing flammable liquids and within 10’ of any inside storage area for such materials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Buildings over two levels have doors that close automatically in stair tower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free from obstruction or blockage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provided for the types of materials in the area where    used</w:t>
      </w:r>
    </w:p>
    <w:p w:rsidR="00991F55" w:rsidRPr="00991F55" w:rsidRDefault="00991F55" w:rsidP="00991F55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lastRenderedPageBreak/>
        <w:tab/>
        <w:t xml:space="preserve">Class </w:t>
      </w:r>
      <w:proofErr w:type="gramStart"/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A</w:t>
      </w:r>
      <w:proofErr w:type="gramEnd"/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Ordinary combustible material fires</w:t>
      </w:r>
    </w:p>
    <w:p w:rsidR="00991F55" w:rsidRPr="00991F55" w:rsidRDefault="00991F55" w:rsidP="00991F55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Class B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Flammable liquid, gas, or grease fires</w:t>
      </w:r>
    </w:p>
    <w:p w:rsidR="00991F55" w:rsidRPr="00991F55" w:rsidRDefault="00991F55" w:rsidP="00991F55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Class C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Energized-electrical equipment fires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serviced, maintained, and tagged every year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No dead-end corridor &gt;20’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Non-exit doors, passages, and stairways labeled, “NOT AN EXIT”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Panic hardware on all exit doors and rooms with occupancy of 50 or more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Sprinkler heads protected by metal guards, when exposed to physical damage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ELECTRICAL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Extension cords used for permanent wiring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36” clear access to all electrical control panels for emergency shutdown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EXTERIOR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Dumpsters stored at least 5’ from any combustible buildings, doors, and windows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GYM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Stage curtain must be flame retardant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HOME EC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Outlets within 6’ of a water source must be GFC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KITCHEN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Exhaust hood, ducts, and filters clear of any grease accumulation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extinguisher within 30’ of cooking equipment (min. 40BC)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Hood with auto fire extinguishing system inspected every 6 months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Means to shut off gas supply to the cooking equipment for emergency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MSDS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Outlets within 6’ of a water source must be GFC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SCIENCE LABS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CHEMICALS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Chemicals stored in open lab work area kept to a minimum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Neutralizing chemicals and spill kits readily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FIRE SAFETY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 xml:space="preserve">Aisles serving work areas on 2 sides at least 42” wide; those serving work   areas on one side only must be 36”   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stored in refrigerated equipment in closed containers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Flammable/combustible liquids and chemicals must not be stored in fume hoods or on the floor, except in original container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Refrigerators, freezers, or coolers that store or cool flammable liquids must be of explosion-proof construction and properly labeled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2A-20BC or larger rated fire extinguisher for each 3,000 feet of lab; travel distance must not exceed 50’ from anywhere in room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STORAGE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Acids stored in approved cabinets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 storage area must have inventory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 storage area properly ventilated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Chemicals properly labeled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Chemicals stored in approved containers (original shipping package)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stored in approved cabinets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Shelves used for chemical storage should have lip or guard to prevent chemicals from falling off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Storage cabinets and rooms locked against unauthorized entry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VENTILATION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Hood tested every year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 xml:space="preserve">Lab hoods achieve 100 </w:t>
      </w:r>
      <w:proofErr w:type="spellStart"/>
      <w:r w:rsidRPr="00991F55">
        <w:rPr>
          <w:rFonts w:ascii="Trebuchet MS" w:eastAsia="Times New Roman" w:hAnsi="Trebuchet MS" w:cs="Arial"/>
          <w:sz w:val="24"/>
          <w:szCs w:val="24"/>
        </w:rPr>
        <w:t>lfm</w:t>
      </w:r>
      <w:proofErr w:type="spellEnd"/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Means provided for manually shutting down ventilation equipment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STORAGE ROOMS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Room used for storage of combustibles must have 1-hour fire-rated walls (sheet rock or plaster) and fire-rated doors (or solid core 1.75” thick wood doors) with self-closer (or automatic fire sprinklers in them)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TECHNICAL LAB AREAS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Compressed gas cylinders (oxygen, acetylene, propane, etc.) secured so they cannot fall over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stop buttons colored red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extinguishers located within 30’ of hazardous processes (painting, welding, and woodworking)—mounted and inspected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lastRenderedPageBreak/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stored in approved cabinets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Oil-soaked, greasy, or paint-soaked rags stored in metal containers with lids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Solvent wastes and flammable liquids are kept in fire-resistant, covered containers until they are removed from the worksite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Worksite clean and orderly with clear paths to exit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Completed by ___________________________Date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91F55">
        <w:rPr>
          <w:rFonts w:ascii="Trebuchet MS" w:eastAsia="Times New Roman" w:hAnsi="Trebuchet MS" w:cs="Times New Roman"/>
          <w:sz w:val="24"/>
          <w:szCs w:val="24"/>
        </w:rPr>
        <w:br w:type="page"/>
      </w:r>
      <w:r w:rsidRPr="00991F55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Facilities Safety Management Checklist</w:t>
      </w:r>
    </w:p>
    <w:p w:rsidR="00991F55" w:rsidRPr="00991F55" w:rsidRDefault="00991F55" w:rsidP="00991F55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 xml:space="preserve"> </w:t>
      </w:r>
    </w:p>
    <w:p w:rsidR="00991F55" w:rsidRPr="00991F55" w:rsidRDefault="00991F55" w:rsidP="00991F5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72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ART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Dark room requires eyewash station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phone numbers posted and MSDS available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and combustibles stored properly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ASBESTOS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Caution labels and signs used to warn of asbestos</w:t>
      </w:r>
    </w:p>
    <w:p w:rsidR="00991F55" w:rsidRPr="00991F55" w:rsidRDefault="00991F55" w:rsidP="00991F55">
      <w:pPr>
        <w:keepNext/>
        <w:tabs>
          <w:tab w:val="left" w:pos="72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72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AUTO/METAL SHOP</w:t>
      </w:r>
    </w:p>
    <w:p w:rsidR="00991F55" w:rsidRPr="00991F55" w:rsidRDefault="00991F55" w:rsidP="00991F5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BAND SAW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991F55">
        <w:rPr>
          <w:rFonts w:ascii="Trebuchet MS" w:eastAsia="Times New Roman" w:hAnsi="Trebuchet MS" w:cs="Arial"/>
          <w:sz w:val="24"/>
          <w:szCs w:val="24"/>
        </w:rPr>
        <w:t>Lower blade fully guarded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Upper blade guarded with adjustable guard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COMPRESSED GAS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Cylinders chained in place so they cannot fall over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Valve covers in place when cylinder not in use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DRILL PRESS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Drill press permanently mounted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Guards in place over belts, pulleys, chains, and sprockets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GARAGE DOORS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Annual inspection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Automatic reverse mechanism installed and warning sign posted if not installed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GRINDER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Adjustable tongue adjusted within ¼” of wheel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Work rest adjusted to ⅛” of wheel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HAND AND PORTABLE TOOLS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Extension cords being used are grounded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Multiple plug adaptors are prohibited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Portable electrical tools are grounded or double insulated type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Safety glasses provided if necessary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Tools and cords in good condition; no broken handles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HOISTS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Annual inspection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lastRenderedPageBreak/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Controls plainly marked to indicate the direction of travel or motion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Times New Roman"/>
          <w:sz w:val="24"/>
          <w:szCs w:val="24"/>
        </w:rPr>
        <w:t>X</w:t>
      </w:r>
      <w:r w:rsidRPr="00991F55">
        <w:rPr>
          <w:rFonts w:ascii="Trebuchet MS" w:eastAsia="Times New Roman" w:hAnsi="Trebuchet MS" w:cs="Times New Roman"/>
          <w:sz w:val="24"/>
          <w:szCs w:val="24"/>
        </w:rPr>
        <w:tab/>
        <w:t>Hook equipped with safety clip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HOISTS (cont’d)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Overhead electric hoist equipped with a limit device to stop the hook travel at its highest and lowest point of safe travel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Rated load of each hoist legibly marked and visible to the operator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i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METAL LATHE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Guarding on chuck end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SPRAY BOOTH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Approved respiratory equipment provided when appropriate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Area within 3’ around spray booth is clear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control sprinkler heads kept clean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Mechanical ventilation provided when spraying is done in enclosed area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‘NO SMOKING’ signs posted in spray areas, paint rooms, booths, and storage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Spray area at least 20’ from flames, sparks, operating electrical motors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BOILER ROOM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Caution label and signs used to warn of asbestos if needed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Compressor and moving chains and belts guarded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Eyewash station provided per pH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 mounted and accessible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Lockout/</w:t>
      </w:r>
      <w:proofErr w:type="spellStart"/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tagout</w:t>
      </w:r>
      <w:proofErr w:type="spellEnd"/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 xml:space="preserve"> equipment provided when necessary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No combustibles stored in boiler room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Protective gloves, aprons, shields, or other means provided against cuts, corrosive liquids, and chemicals; goggles, face shields, safety glasses provided when a danger of flying particles or corrosive materials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Two exits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CONFINED SPACE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Warning labels present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CORRIDORS, ENTRANCES, STAIRS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decorations, artwork in corridors limited to 20% of wall surface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corridors and hallways free of obstructions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doors open in the direction of exit without effort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   All EXIT doors posted as exits with letters 5” high and ½” wide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signs visible and with working lights, if lighted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Appropriate fire extinguishers are mounted within 75’ of outside areas containing flammable liquids and within 10’ of any inside storage area for such materials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Buildings over two levels have doors that close automatically in stair tower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free from obstruction or blockage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lastRenderedPageBreak/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provided for the types of materials in the area where    used</w:t>
      </w:r>
    </w:p>
    <w:p w:rsidR="00991F55" w:rsidRPr="00991F55" w:rsidRDefault="00991F55" w:rsidP="00991F55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 xml:space="preserve">Class </w:t>
      </w:r>
      <w:proofErr w:type="gramStart"/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A</w:t>
      </w:r>
      <w:proofErr w:type="gramEnd"/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Ordinary combustible material fires</w:t>
      </w:r>
    </w:p>
    <w:p w:rsidR="00991F55" w:rsidRPr="00991F55" w:rsidRDefault="00991F55" w:rsidP="00991F55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Class B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Flammable liquid, gas, or grease fires</w:t>
      </w:r>
    </w:p>
    <w:p w:rsidR="00991F55" w:rsidRPr="00991F55" w:rsidRDefault="00991F55" w:rsidP="00991F55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Class C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Energized-electrical equipment fires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serviced, maintained, and tagged every year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No dead-end corridor &gt;20’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Non-exit doors, passages, and stairways labeled, “NOT AN EXIT”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Panic hardware on all exit doors and rooms with occupancy of 50 or more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Sprinkler heads protected by metal guards, when exposed to physical damage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ELECTRICAL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Cover plates present on outlets and switches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Disconnecting switches and circuit breakers labeled to indicate service area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Exposed wiring and cords with frayed or deteriorated insulation are repaired or replaced promptly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Extension cords used for permanent wiring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Flexible cords and cables are free of splices and taps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Light fixtures below 7’ grounded and guarded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36” clear access to all electrical control panels for emergency shutdown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Unused openings in electrical panels and fittings are closed with appropriate covers, plugs, or plates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EMPLOYER POSTINGS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OSHA workplace poster displayed in a prominent location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Summary of OSHA 300/300A log posted in February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EXTERIOR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Dumpsters stored at least 5’ from any combustible buildings, doors, and windows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GYM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Basketball hoops that raise and lower over a seating area have a 2</w:t>
      </w:r>
      <w:r w:rsidRPr="00991F55">
        <w:rPr>
          <w:rFonts w:ascii="Trebuchet MS" w:eastAsia="Times New Roman" w:hAnsi="Trebuchet MS" w:cs="Arial"/>
          <w:sz w:val="24"/>
          <w:szCs w:val="24"/>
          <w:vertAlign w:val="superscript"/>
        </w:rPr>
        <w:t>nd</w:t>
      </w:r>
      <w:r w:rsidRPr="00991F55">
        <w:rPr>
          <w:rFonts w:ascii="Trebuchet MS" w:eastAsia="Times New Roman" w:hAnsi="Trebuchet MS" w:cs="Arial"/>
          <w:sz w:val="24"/>
          <w:szCs w:val="24"/>
        </w:rPr>
        <w:t xml:space="preserve"> safety strap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Bleachers must not have &gt;9” gap between seat and footrest (may become 4”)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Stage curtain must be flame retardant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HOME EC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   First Aid Kit and fire extinguisher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‘Microwave in Use’ sign posted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Outlets within 6’ of a water source must be GFC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KITCHEN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Doors on cold storage rooms provided with an inside release mechanism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phone numbers posted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Exhaust hood, ducts, and filters clear of any grease accumulation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Eyewash if exposed to injurious corrosive materials (oven cleaner)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Fan should be 3-prong when used in wet area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blanket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extinguisher within 30’ of cooking equipment (min. 40BC)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First Aid Kit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Hood with auto fire extinguishing system inspected every 6 months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Means to shut off gas supply to the cooking equipment for emergency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‘Microwave in Use’ sign posted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MSDS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Outlets within 6’ of a water source must be GFC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Protective gloves, aprons, shields, or other means provided against cuts, corrosive liquids, and chemicals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NOISE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Approved hearing protection available to every employee working in the area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Employees in high noise area given periodic audiometric testing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 xml:space="preserve">Noise levels at acceptable levels (&lt;85 </w:t>
      </w:r>
      <w:proofErr w:type="spellStart"/>
      <w:r w:rsidRPr="00991F55">
        <w:rPr>
          <w:rFonts w:ascii="Trebuchet MS" w:eastAsia="Times New Roman" w:hAnsi="Trebuchet MS" w:cs="Arial"/>
          <w:sz w:val="24"/>
          <w:szCs w:val="24"/>
        </w:rPr>
        <w:t>dBA</w:t>
      </w:r>
      <w:proofErr w:type="spellEnd"/>
      <w:r w:rsidRPr="00991F55">
        <w:rPr>
          <w:rFonts w:ascii="Trebuchet MS" w:eastAsia="Times New Roman" w:hAnsi="Trebuchet MS" w:cs="Arial"/>
          <w:sz w:val="24"/>
          <w:szCs w:val="24"/>
        </w:rPr>
        <w:t>) where continuous noise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SCIENCE LABS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CHEMICALS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Chemicals stored in open lab work area kept to a minimum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Neutralizing chemicals and spill kits readily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ELECTRICAL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Electrical outlets properly grounded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36” clear access to electrical panel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FIRE SAFETY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 xml:space="preserve">Aisles serving work areas on 2 sides at least 42” wide; those serving work areas on                  one side only must be 36”   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blanket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stored in refrigerated equipment in closed containers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Flammable/combustible liquids and chemicals must not be stored in fume hoods or on the floor, except in original container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Heat sources not left unattended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Refrigerators, freezers, or coolers that store or cool flammable liquids must be of explosion-proof construction and properly labeled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lastRenderedPageBreak/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2A-20BC or larger rated fire extinguisher for each 3,000 feet of lab; travel distance must not exceed 50’ from anywhere in room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GENERAL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phone numbers posted and MSDS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Eyewash station and quick drench shower where employees are exposed; station required if pH &lt;2 or &gt;11, and shower required if pH &lt;1 or &gt;12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Eyewash station flushed weekly and shower monthly for 3 minutes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First Aid Kit accessible with necessary supplies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STORAGE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Acids stored in approved cabinets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 storage area must have inventory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 storage area properly ventilated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STORAGE (cont’d)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Chemicals properly labeled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Chemicals stored in approved containers (original shipping package)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stored in approved cabinets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Shelves used for chemical storage should have lip or guard to prevent chemicals from falling off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Storage cabinets and rooms locked against unauthorized entry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VENTILATION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Hood tested every year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 xml:space="preserve">Lab hoods achieve 100 </w:t>
      </w:r>
      <w:proofErr w:type="spellStart"/>
      <w:r w:rsidRPr="00991F55">
        <w:rPr>
          <w:rFonts w:ascii="Trebuchet MS" w:eastAsia="Times New Roman" w:hAnsi="Trebuchet MS" w:cs="Arial"/>
          <w:sz w:val="24"/>
          <w:szCs w:val="24"/>
        </w:rPr>
        <w:t>lfm</w:t>
      </w:r>
      <w:proofErr w:type="spellEnd"/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Means provided for manually shutting down ventilation equipment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STAIRS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Handrails on all stairways with 4 or more risers; 1.5” clearance between handrail and wall; handrail capable of withstanding a load of 200 pounds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Mid-rail on open stairway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Slip-resistant step surfaces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STORAGE ROOMS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Room used for storage of combustibles must have 1-hour fire-rated walls (sheet rock or plaster) and fire-rated doors (or solid core 1.75” thick wood doors) with self-closer (or automatic fire sprinklers in them)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TECHNICAL LAB AREAS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Compressed gas cylinders (oxygen, acetylene, propane, etc.) secured so they cannot fall over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Electric power can be locked out for maintenance, repair, or security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lastRenderedPageBreak/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phone numbers posted and MSDS sheets available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stop buttons colored red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Eyewash station and quick drench shower provided if necessary per pH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 xml:space="preserve">Fire extinguishers located within 30’ of hazardous processes (painting, welding, </w:t>
      </w:r>
      <w:proofErr w:type="gramStart"/>
      <w:r w:rsidRPr="00991F55">
        <w:rPr>
          <w:rFonts w:ascii="Trebuchet MS" w:eastAsia="Times New Roman" w:hAnsi="Trebuchet MS" w:cs="Arial"/>
          <w:sz w:val="24"/>
          <w:szCs w:val="24"/>
        </w:rPr>
        <w:t>woodworking</w:t>
      </w:r>
      <w:proofErr w:type="gramEnd"/>
      <w:r w:rsidRPr="00991F55">
        <w:rPr>
          <w:rFonts w:ascii="Trebuchet MS" w:eastAsia="Times New Roman" w:hAnsi="Trebuchet MS" w:cs="Arial"/>
          <w:sz w:val="24"/>
          <w:szCs w:val="24"/>
        </w:rPr>
        <w:t>)—mounted and inspected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First Aid Kit accessible with necessary supplies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stored in approved cabinets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Oil-soaked, greasy, or paint-soaked rags stored in metal containers with lids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Power shut off switch within reach of operator’s position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Protective eyewear provided when a danger of flying particles or corrosives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Protective gloves, aprons, shields, or other means provided against cuts, corrosive liquids, and chemicals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Pulleys and belts within 7’ of the floor properly guarded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Radial arm saws arranged so that cutting head will gently return to the back of the table when released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Saws used for ripping are equipped with anti-kickback devices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Solvent wastes and flammable liquids are kept in fire-resistant, covered containers until they are removed from the worksite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Worksite clean and orderly with clear paths to exits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WOOD SHOP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JOINTER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Anti-magnetic shut off switch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Guarding on both sides of blades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RADIAL ARM SAW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Anti-kick fingers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Cutting head will gently return to the back of the table when released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   Equipped with anti-magnetic shut off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Guards on left side should fall when saw is pulled forward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Saw will not extend beyond table edge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STORAGE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Quantities or flammable and combustible liquids in excess of 10 gallons stored in approved storage cabinet or storage room; less than 10 gallons stored in approved safety cans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>TABLE SAW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Anti-kickback mechanism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Anti-magnetic shut off switch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Completed by ___________________________Date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26FF7" w:rsidRDefault="00926FF7"/>
    <w:sectPr w:rsidR="00926F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C6A" w:rsidRDefault="009D4C6A" w:rsidP="00552DCE">
      <w:pPr>
        <w:spacing w:after="0" w:line="240" w:lineRule="auto"/>
      </w:pPr>
      <w:r>
        <w:separator/>
      </w:r>
    </w:p>
  </w:endnote>
  <w:endnote w:type="continuationSeparator" w:id="0">
    <w:p w:rsidR="009D4C6A" w:rsidRDefault="009D4C6A" w:rsidP="00552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CE" w:rsidRDefault="00552D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CE" w:rsidRDefault="00552DCE" w:rsidP="00552DCE">
    <w:pPr>
      <w:tabs>
        <w:tab w:val="center" w:pos="4680"/>
        <w:tab w:val="right" w:pos="9360"/>
      </w:tabs>
      <w:rPr>
        <w:sz w:val="18"/>
        <w:szCs w:val="18"/>
      </w:rPr>
    </w:pPr>
  </w:p>
  <w:p w:rsidR="00552DCE" w:rsidRDefault="00552DCE" w:rsidP="00552DCE">
    <w:pPr>
      <w:tabs>
        <w:tab w:val="center" w:pos="4680"/>
        <w:tab w:val="right" w:pos="9360"/>
      </w:tabs>
      <w:rPr>
        <w:sz w:val="18"/>
        <w:szCs w:val="18"/>
      </w:rPr>
    </w:pPr>
    <w:bookmarkStart w:id="0" w:name="_GoBack"/>
    <w:bookmarkEnd w:id="0"/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552DCE" w:rsidRDefault="00552DCE">
    <w:pPr>
      <w:pStyle w:val="Footer"/>
    </w:pPr>
  </w:p>
  <w:p w:rsidR="00552DCE" w:rsidRDefault="00552DC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CE" w:rsidRDefault="00552D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C6A" w:rsidRDefault="009D4C6A" w:rsidP="00552DCE">
      <w:pPr>
        <w:spacing w:after="0" w:line="240" w:lineRule="auto"/>
      </w:pPr>
      <w:r>
        <w:separator/>
      </w:r>
    </w:p>
  </w:footnote>
  <w:footnote w:type="continuationSeparator" w:id="0">
    <w:p w:rsidR="009D4C6A" w:rsidRDefault="009D4C6A" w:rsidP="00552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CE" w:rsidRDefault="00552D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CE" w:rsidRDefault="00552DC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CE" w:rsidRDefault="00552D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55"/>
    <w:rsid w:val="00552DCE"/>
    <w:rsid w:val="00926FF7"/>
    <w:rsid w:val="00991F55"/>
    <w:rsid w:val="009D4C6A"/>
    <w:rsid w:val="00BF1C44"/>
    <w:rsid w:val="00E2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DCE"/>
  </w:style>
  <w:style w:type="paragraph" w:styleId="Footer">
    <w:name w:val="footer"/>
    <w:basedOn w:val="Normal"/>
    <w:link w:val="FooterChar"/>
    <w:uiPriority w:val="99"/>
    <w:unhideWhenUsed/>
    <w:rsid w:val="00552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DCE"/>
  </w:style>
  <w:style w:type="paragraph" w:styleId="BalloonText">
    <w:name w:val="Balloon Text"/>
    <w:basedOn w:val="Normal"/>
    <w:link w:val="BalloonTextChar"/>
    <w:uiPriority w:val="99"/>
    <w:semiHidden/>
    <w:unhideWhenUsed/>
    <w:rsid w:val="0055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D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DCE"/>
  </w:style>
  <w:style w:type="paragraph" w:styleId="Footer">
    <w:name w:val="footer"/>
    <w:basedOn w:val="Normal"/>
    <w:link w:val="FooterChar"/>
    <w:uiPriority w:val="99"/>
    <w:unhideWhenUsed/>
    <w:rsid w:val="00552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DCE"/>
  </w:style>
  <w:style w:type="paragraph" w:styleId="BalloonText">
    <w:name w:val="Balloon Text"/>
    <w:basedOn w:val="Normal"/>
    <w:link w:val="BalloonTextChar"/>
    <w:uiPriority w:val="99"/>
    <w:semiHidden/>
    <w:unhideWhenUsed/>
    <w:rsid w:val="0055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D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2395</Words>
  <Characters>13654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4</cp:revision>
  <dcterms:created xsi:type="dcterms:W3CDTF">2013-11-14T19:10:00Z</dcterms:created>
  <dcterms:modified xsi:type="dcterms:W3CDTF">2015-03-04T16:01:00Z</dcterms:modified>
</cp:coreProperties>
</file>