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58C" w:rsidRPr="0015658C" w:rsidRDefault="0015658C" w:rsidP="0015658C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15658C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Hazardous Waste Management</w:t>
      </w:r>
    </w:p>
    <w:p w:rsidR="0015658C" w:rsidRPr="0015658C" w:rsidRDefault="0015658C" w:rsidP="0015658C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5658C" w:rsidRPr="0015658C" w:rsidRDefault="0015658C" w:rsidP="0015658C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>Program Contact Person(s)</w:t>
      </w:r>
    </w:p>
    <w:p w:rsidR="0015658C" w:rsidRPr="0015658C" w:rsidRDefault="0015658C" w:rsidP="0015658C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5658C" w:rsidRPr="0015658C" w:rsidRDefault="0015658C" w:rsidP="00F8343C">
      <w:pPr>
        <w:tabs>
          <w:tab w:val="right" w:pos="3600"/>
          <w:tab w:val="left" w:pos="378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  <w:u w:val="single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ab/>
        <w:t>Primary Contact Person:</w:t>
      </w:r>
      <w:r w:rsidRPr="0015658C">
        <w:rPr>
          <w:rFonts w:ascii="Trebuchet MS" w:eastAsia="Times New Roman" w:hAnsi="Trebuchet MS" w:cs="Arial"/>
          <w:sz w:val="24"/>
          <w:szCs w:val="24"/>
        </w:rPr>
        <w:tab/>
        <w:t xml:space="preserve"> </w:t>
      </w:r>
      <w:r w:rsidRPr="0015658C">
        <w:rPr>
          <w:rFonts w:ascii="Trebuchet MS" w:eastAsia="Times New Roman" w:hAnsi="Trebuchet MS" w:cs="Arial"/>
          <w:sz w:val="24"/>
          <w:szCs w:val="24"/>
          <w:u w:val="single"/>
        </w:rPr>
        <w:t>Jo Pyle</w:t>
      </w:r>
    </w:p>
    <w:p w:rsidR="0015658C" w:rsidRPr="0015658C" w:rsidRDefault="0015658C" w:rsidP="0015658C">
      <w:pPr>
        <w:tabs>
          <w:tab w:val="right" w:pos="360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 xml:space="preserve">Is the Hazardous Waste Management program in place?  </w:t>
      </w:r>
      <w:proofErr w:type="gramStart"/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bookmarkStart w:id="0" w:name="_GoBack"/>
      <w:bookmarkEnd w:id="0"/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>Did this school generate ten gallons of waste per year?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 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No</w:t>
      </w:r>
      <w:proofErr w:type="gramEnd"/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>Note: In Greater Minnesota, schools generating ten gallons of waste per year or less do not need a license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>.</w:t>
      </w: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 xml:space="preserve">Did this school generate 220 pounds or less per month hazardous waste (about ½ drum or less liquid)? 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No</w:t>
      </w: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Note: Wastes that do not count include antifreeze, cathode ray tubes, fluorescent lamps, lead acid batteries, </w:t>
      </w:r>
      <w:proofErr w:type="spellStart"/>
      <w:proofErr w:type="gramStart"/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>pcb</w:t>
      </w:r>
      <w:proofErr w:type="spellEnd"/>
      <w:proofErr w:type="gramEnd"/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ballasts, photo fixer reclaimed on site, used oil and oil filters.</w:t>
      </w: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>Training for VSQG’s do not have training requirements however MPCA strongly recommends persons handling wastes be given training on best handling and safety risks associated.</w:t>
      </w: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</w:p>
    <w:p w:rsidR="0015658C" w:rsidRPr="0015658C" w:rsidRDefault="0015658C" w:rsidP="0015658C">
      <w:pPr>
        <w:tabs>
          <w:tab w:val="left" w:pos="720"/>
          <w:tab w:val="left" w:pos="5760"/>
          <w:tab w:val="right" w:pos="9360"/>
        </w:tabs>
        <w:spacing w:after="0" w:line="36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 xml:space="preserve">Has training been provided for affected persons?  </w:t>
      </w:r>
      <w:proofErr w:type="gramStart"/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>Yes  No</w:t>
      </w:r>
      <w:proofErr w:type="gramEnd"/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 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N/A</w:t>
      </w:r>
    </w:p>
    <w:p w:rsidR="0015658C" w:rsidRPr="0015658C" w:rsidRDefault="0015658C" w:rsidP="0015658C">
      <w:pPr>
        <w:tabs>
          <w:tab w:val="left" w:pos="720"/>
          <w:tab w:val="left" w:pos="5760"/>
          <w:tab w:val="right" w:pos="9360"/>
        </w:tabs>
        <w:spacing w:after="0" w:line="360" w:lineRule="auto"/>
        <w:rPr>
          <w:rFonts w:ascii="Trebuchet MS" w:eastAsia="Times New Roman" w:hAnsi="Trebuchet MS" w:cs="Arial"/>
          <w:sz w:val="24"/>
          <w:szCs w:val="24"/>
        </w:rPr>
      </w:pP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ab/>
      </w:r>
      <w:r w:rsidRPr="0015658C">
        <w:rPr>
          <w:rFonts w:ascii="Trebuchet MS" w:eastAsia="Times New Roman" w:hAnsi="Trebuchet MS" w:cs="Arial"/>
          <w:sz w:val="24"/>
          <w:szCs w:val="24"/>
        </w:rPr>
        <w:t>Date Conducted: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 xml:space="preserve"> 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  <w:u w:val="single"/>
        </w:rPr>
        <w:t>N/A</w:t>
      </w:r>
      <w:r w:rsidRPr="0015658C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15658C">
        <w:rPr>
          <w:rFonts w:ascii="Trebuchet MS" w:eastAsia="Times New Roman" w:hAnsi="Trebuchet MS" w:cs="Times New Roman"/>
          <w:sz w:val="24"/>
          <w:szCs w:val="24"/>
        </w:rPr>
        <w:tab/>
        <w:t>Date Scheduled:</w:t>
      </w:r>
      <w:r w:rsidRPr="0015658C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  <w:u w:val="single"/>
        </w:rPr>
        <w:t>N/A</w:t>
      </w:r>
      <w:r w:rsidRPr="0015658C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5658C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5658C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15658C">
        <w:rPr>
          <w:rFonts w:ascii="Trebuchet MS" w:eastAsia="Times New Roman" w:hAnsi="Trebuchet MS" w:cs="Times New Roman"/>
          <w:sz w:val="24"/>
          <w:szCs w:val="24"/>
        </w:rPr>
        <w:t>Has annual report and license application sent in?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>Yes  No</w:t>
      </w:r>
      <w:proofErr w:type="gramEnd"/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 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N/A</w:t>
      </w:r>
    </w:p>
    <w:p w:rsidR="00996E58" w:rsidRDefault="00996E58"/>
    <w:sectPr w:rsidR="00996E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E02" w:rsidRDefault="00C26E02" w:rsidP="00176384">
      <w:pPr>
        <w:spacing w:after="0" w:line="240" w:lineRule="auto"/>
      </w:pPr>
      <w:r>
        <w:separator/>
      </w:r>
    </w:p>
  </w:endnote>
  <w:endnote w:type="continuationSeparator" w:id="0">
    <w:p w:rsidR="00C26E02" w:rsidRDefault="00C26E02" w:rsidP="00176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384" w:rsidRDefault="0017638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384" w:rsidRDefault="00176384">
    <w:pPr>
      <w:pStyle w:val="Footer"/>
    </w:pPr>
  </w:p>
  <w:p w:rsidR="00176384" w:rsidRDefault="00176384" w:rsidP="00176384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176384" w:rsidRDefault="00176384">
    <w:pPr>
      <w:pStyle w:val="Footer"/>
    </w:pPr>
  </w:p>
  <w:p w:rsidR="00176384" w:rsidRDefault="0017638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384" w:rsidRDefault="001763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E02" w:rsidRDefault="00C26E02" w:rsidP="00176384">
      <w:pPr>
        <w:spacing w:after="0" w:line="240" w:lineRule="auto"/>
      </w:pPr>
      <w:r>
        <w:separator/>
      </w:r>
    </w:p>
  </w:footnote>
  <w:footnote w:type="continuationSeparator" w:id="0">
    <w:p w:rsidR="00C26E02" w:rsidRDefault="00C26E02" w:rsidP="00176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384" w:rsidRDefault="001763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384" w:rsidRDefault="0017638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384" w:rsidRDefault="001763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58C"/>
    <w:rsid w:val="0015658C"/>
    <w:rsid w:val="00176384"/>
    <w:rsid w:val="005F46E7"/>
    <w:rsid w:val="00996E58"/>
    <w:rsid w:val="00BA7BFA"/>
    <w:rsid w:val="00C26E02"/>
    <w:rsid w:val="00F8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6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384"/>
  </w:style>
  <w:style w:type="paragraph" w:styleId="Footer">
    <w:name w:val="footer"/>
    <w:basedOn w:val="Normal"/>
    <w:link w:val="FooterChar"/>
    <w:uiPriority w:val="99"/>
    <w:unhideWhenUsed/>
    <w:rsid w:val="00176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384"/>
  </w:style>
  <w:style w:type="paragraph" w:styleId="BalloonText">
    <w:name w:val="Balloon Text"/>
    <w:basedOn w:val="Normal"/>
    <w:link w:val="BalloonTextChar"/>
    <w:uiPriority w:val="99"/>
    <w:semiHidden/>
    <w:unhideWhenUsed/>
    <w:rsid w:val="00176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3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6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384"/>
  </w:style>
  <w:style w:type="paragraph" w:styleId="Footer">
    <w:name w:val="footer"/>
    <w:basedOn w:val="Normal"/>
    <w:link w:val="FooterChar"/>
    <w:uiPriority w:val="99"/>
    <w:unhideWhenUsed/>
    <w:rsid w:val="00176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384"/>
  </w:style>
  <w:style w:type="paragraph" w:styleId="BalloonText">
    <w:name w:val="Balloon Text"/>
    <w:basedOn w:val="Normal"/>
    <w:link w:val="BalloonTextChar"/>
    <w:uiPriority w:val="99"/>
    <w:semiHidden/>
    <w:unhideWhenUsed/>
    <w:rsid w:val="00176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3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9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4</cp:revision>
  <dcterms:created xsi:type="dcterms:W3CDTF">2013-02-14T18:53:00Z</dcterms:created>
  <dcterms:modified xsi:type="dcterms:W3CDTF">2015-09-23T16:28:00Z</dcterms:modified>
</cp:coreProperties>
</file>