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AE" w:rsidRDefault="00CA79AE" w:rsidP="00CA79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Lead-in-Water Management</w:t>
      </w:r>
    </w:p>
    <w:p w:rsidR="00CA79AE" w:rsidRDefault="00CA79AE" w:rsidP="00CA79AE">
      <w:pPr>
        <w:pStyle w:val="NormalWeb"/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 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A79AE" w:rsidRDefault="00CA79AE" w:rsidP="00CA79AE">
      <w:pPr>
        <w:rPr>
          <w:rFonts w:ascii="Trebuchet MS" w:hAnsi="Trebuchet MS" w:cs="Arial"/>
          <w:b/>
          <w:bCs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Lead-in-Water Management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This school completed testing of water supply taps: </w:t>
      </w:r>
      <w:r>
        <w:rPr>
          <w:rFonts w:ascii="Trebuchet MS" w:hAnsi="Trebuchet MS" w:cs="Arial"/>
          <w:u w:val="single"/>
        </w:rPr>
        <w:t>2001</w:t>
      </w:r>
      <w:r>
        <w:rPr>
          <w:rFonts w:ascii="Trebuchet MS" w:hAnsi="Trebuchet MS" w:cs="Arial"/>
        </w:rPr>
        <w:t>.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center" w:pos="5940"/>
          <w:tab w:val="right" w:pos="9360"/>
        </w:tabs>
        <w:rPr>
          <w:rFonts w:ascii="Trebuchet MS" w:hAnsi="Trebuchet MS" w:cs="Arial"/>
          <w:i/>
          <w:iCs/>
          <w:sz w:val="16"/>
        </w:rPr>
      </w:pPr>
      <w:r>
        <w:rPr>
          <w:rFonts w:ascii="Trebuchet MS" w:hAnsi="Trebuchet MS" w:cs="Arial"/>
          <w:i/>
          <w:iCs/>
        </w:rPr>
        <w:t xml:space="preserve">Note: lead tests conducted in 2001 determined no fixture to exceed the action level of 15ppb. The Minnesota Department of Health recommends testing every five years to access changes. </w:t>
      </w:r>
      <w:r>
        <w:rPr>
          <w:rFonts w:ascii="Trebuchet MS" w:hAnsi="Trebuchet MS" w:cs="Arial"/>
          <w:i/>
          <w:iCs/>
        </w:rPr>
        <w:tab/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a map of all potable water taps available for review?  </w:t>
      </w:r>
      <w:proofErr w:type="gramStart"/>
      <w:r>
        <w:rPr>
          <w:rFonts w:ascii="Trebuchet MS" w:hAnsi="Trebuchet MS" w:cs="Arial"/>
          <w:i/>
          <w:iCs/>
        </w:rPr>
        <w:t>Yes  No</w:t>
      </w:r>
      <w:proofErr w:type="gramEnd"/>
      <w:r>
        <w:rPr>
          <w:rFonts w:ascii="Trebuchet MS" w:hAnsi="Trebuchet MS" w:cs="Arial"/>
          <w:i/>
          <w:iCs/>
        </w:rPr>
        <w:t xml:space="preserve"> 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rPr>
          <w:rFonts w:ascii="Trebuchet MS" w:hAnsi="Trebuchet MS"/>
        </w:rPr>
      </w:pPr>
    </w:p>
    <w:p w:rsidR="00CA79AE" w:rsidRDefault="00CA79AE" w:rsidP="00CA79A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Lead-in-Paint Management</w:t>
      </w:r>
    </w:p>
    <w:p w:rsidR="00CA79AE" w:rsidRDefault="00CA79AE" w:rsidP="00CA79AE">
      <w:pPr>
        <w:pStyle w:val="NormalWeb"/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>Program Contact Person: _</w:t>
      </w:r>
      <w:r>
        <w:rPr>
          <w:rFonts w:ascii="Trebuchet MS" w:hAnsi="Trebuchet MS" w:cs="Arial"/>
          <w:u w:val="single"/>
        </w:rPr>
        <w:t xml:space="preserve"> Troy Stresemann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CA79AE" w:rsidRDefault="00CA79AE" w:rsidP="00CA79AE">
      <w:pPr>
        <w:rPr>
          <w:rFonts w:ascii="Trebuchet MS" w:hAnsi="Trebuchet MS" w:cs="Arial"/>
        </w:rPr>
      </w:pPr>
    </w:p>
    <w:p w:rsidR="00CA79AE" w:rsidRDefault="00CA79AE" w:rsidP="00CA79A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Lead-in-Paint Management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79AE" w:rsidRDefault="00CA79AE" w:rsidP="00CA79A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Testing for lead in paint on playground equipment: Note: All playground equipment has been replaced with lead free.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  <w:i/>
          <w:iCs/>
        </w:rPr>
        <w:t>Date completed: 1998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ab/>
        <w:t>Yet to be tested: N/A</w:t>
      </w:r>
    </w:p>
    <w:p w:rsidR="00CA79AE" w:rsidRDefault="00CA79AE" w:rsidP="00CA79AE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79AE" w:rsidRDefault="00CA79AE" w:rsidP="00CA79AE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Results of evaluation for paint condition in rooms K-1:</w:t>
      </w:r>
    </w:p>
    <w:p w:rsidR="00CA79AE" w:rsidRDefault="00CA79AE" w:rsidP="00CA79A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360"/>
        <w:rPr>
          <w:rFonts w:cs="Arial"/>
          <w:i/>
          <w:iCs/>
        </w:rPr>
      </w:pPr>
      <w:r>
        <w:rPr>
          <w:rFonts w:cs="Arial"/>
          <w:i/>
          <w:iCs/>
        </w:rPr>
        <w:t>Building constructed post-1978; facility not applicable</w:t>
      </w:r>
    </w:p>
    <w:p w:rsidR="00CA79AE" w:rsidRDefault="00CA79AE" w:rsidP="00CA79AE">
      <w:pPr>
        <w:pStyle w:val="NormalWeb"/>
        <w:tabs>
          <w:tab w:val="num" w:pos="720"/>
          <w:tab w:val="right" w:pos="9360"/>
        </w:tabs>
        <w:spacing w:before="0" w:beforeAutospacing="0" w:after="0" w:afterAutospacing="0"/>
        <w:ind w:left="720" w:hanging="360"/>
        <w:rPr>
          <w:rFonts w:cs="Arial"/>
          <w:i/>
          <w:iCs/>
        </w:rPr>
      </w:pPr>
      <w:r>
        <w:rPr>
          <w:rFonts w:cs="Arial"/>
          <w:i/>
          <w:iCs/>
        </w:rPr>
        <w:t xml:space="preserve">Building constructed prior to 1978; paint determined to be in </w:t>
      </w:r>
      <w:r>
        <w:rPr>
          <w:rFonts w:cs="Arial"/>
          <w:i/>
          <w:iCs/>
          <w:highlight w:val="yellow"/>
          <w:u w:val="single"/>
        </w:rPr>
        <w:t>good</w:t>
      </w:r>
      <w:r>
        <w:rPr>
          <w:rFonts w:cs="Arial"/>
          <w:i/>
          <w:iCs/>
        </w:rPr>
        <w:t xml:space="preserve"> condition</w:t>
      </w:r>
    </w:p>
    <w:p w:rsidR="00CA79AE" w:rsidRDefault="00CA79AE" w:rsidP="00CA79AE">
      <w:pPr>
        <w:rPr>
          <w:rFonts w:ascii="Trebuchet MS" w:hAnsi="Trebuchet MS"/>
          <w:i/>
        </w:rPr>
      </w:pPr>
    </w:p>
    <w:p w:rsidR="00CA79AE" w:rsidRDefault="00CA79AE" w:rsidP="00CA79AE">
      <w:pPr>
        <w:rPr>
          <w:rFonts w:ascii="Trebuchet MS" w:hAnsi="Trebuchet MS"/>
          <w:i/>
        </w:rPr>
      </w:pPr>
      <w:r>
        <w:rPr>
          <w:rFonts w:ascii="Trebuchet MS" w:hAnsi="Trebuchet MS"/>
          <w:i/>
        </w:rPr>
        <w:t>Note: I contacted Amanda Ryan employed in the daycare facility and will be providing her with lead information focused on infants and children. Lee 10/29/2007</w:t>
      </w:r>
    </w:p>
    <w:p w:rsidR="00883FCF" w:rsidRDefault="00266547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547" w:rsidRDefault="00266547" w:rsidP="00AD4280">
      <w:r>
        <w:separator/>
      </w:r>
    </w:p>
  </w:endnote>
  <w:endnote w:type="continuationSeparator" w:id="0">
    <w:p w:rsidR="00266547" w:rsidRDefault="00266547" w:rsidP="00A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  <w:p w:rsidR="00AD4280" w:rsidRDefault="00AD4280" w:rsidP="00AD4280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AD4280" w:rsidRDefault="00AD4280">
    <w:pPr>
      <w:pStyle w:val="Footer"/>
    </w:pPr>
    <w:bookmarkStart w:id="0" w:name="_GoBack"/>
    <w:bookmarkEnd w:id="0"/>
  </w:p>
  <w:p w:rsidR="00AD4280" w:rsidRDefault="00AD42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547" w:rsidRDefault="00266547" w:rsidP="00AD4280">
      <w:r>
        <w:separator/>
      </w:r>
    </w:p>
  </w:footnote>
  <w:footnote w:type="continuationSeparator" w:id="0">
    <w:p w:rsidR="00266547" w:rsidRDefault="00266547" w:rsidP="00AD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280" w:rsidRDefault="00AD42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AE"/>
    <w:rsid w:val="00266547"/>
    <w:rsid w:val="005944F4"/>
    <w:rsid w:val="00A9798A"/>
    <w:rsid w:val="00AD4280"/>
    <w:rsid w:val="00CA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79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79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79A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28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79A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79A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79A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4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28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2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2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2</cp:revision>
  <dcterms:created xsi:type="dcterms:W3CDTF">2012-02-07T19:07:00Z</dcterms:created>
  <dcterms:modified xsi:type="dcterms:W3CDTF">2015-03-04T16:45:00Z</dcterms:modified>
</cp:coreProperties>
</file>