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E" w:rsidRPr="006D0512" w:rsidRDefault="00A6564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3.2pt;margin-top:-5.85pt;width:187.15pt;height:43pt;z-index:251668480;mso-width-percent:400;mso-width-percent:400;mso-width-relative:margin;mso-height-relative:margin" stroked="f">
            <v:textbox style="mso-next-textbox:#_x0000_s1032">
              <w:txbxContent>
                <w:p w:rsidR="006329FD" w:rsidRPr="006D0512" w:rsidRDefault="006329FD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Machine Name:</w:t>
                  </w:r>
                  <w:r>
                    <w:rPr>
                      <w:sz w:val="20"/>
                      <w:szCs w:val="20"/>
                    </w:rPr>
                    <w:t xml:space="preserve"> Dishwasher</w:t>
                  </w:r>
                </w:p>
                <w:p w:rsidR="006329FD" w:rsidRDefault="006329FD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Location of Machine:</w:t>
                  </w:r>
                  <w:r>
                    <w:rPr>
                      <w:sz w:val="20"/>
                      <w:szCs w:val="20"/>
                    </w:rPr>
                    <w:t xml:space="preserve"> Dish room</w:t>
                  </w:r>
                </w:p>
                <w:p w:rsidR="006329FD" w:rsidRPr="006D0512" w:rsidRDefault="006329FD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Energy Type:</w:t>
                  </w: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Electrical/Thermal</w:t>
                  </w:r>
                </w:p>
                <w:p w:rsidR="006329FD" w:rsidRDefault="006329FD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A6564C" w:rsidP="00682851">
      <w:pPr>
        <w:spacing w:after="0" w:line="240" w:lineRule="auto"/>
        <w:rPr>
          <w:b/>
        </w:rPr>
      </w:pPr>
      <w:r w:rsidRPr="00A6564C">
        <w:rPr>
          <w:noProof/>
          <w:lang w:eastAsia="zh-TW"/>
        </w:rPr>
        <w:pict>
          <v:shape id="_x0000_s1028" type="#_x0000_t202" style="position:absolute;margin-left:-10.05pt;margin-top:6.15pt;width:512.4pt;height:17.45pt;z-index:251661312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329FD" w:rsidRPr="006D0512" w:rsidRDefault="006329FD" w:rsidP="0015313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>Shutdown:</w:t>
                  </w:r>
                </w:p>
              </w:txbxContent>
            </v:textbox>
          </v:shape>
        </w:pic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A6564C" w:rsidP="00153130">
      <w:pPr>
        <w:rPr>
          <w:b/>
          <w:color w:val="FFFFFF" w:themeColor="background1"/>
          <w:sz w:val="20"/>
          <w:szCs w:val="20"/>
        </w:rPr>
      </w:pPr>
      <w:r w:rsidRPr="00A6564C">
        <w:rPr>
          <w:b/>
          <w:noProof/>
          <w:sz w:val="20"/>
          <w:szCs w:val="20"/>
          <w:lang w:eastAsia="zh-TW"/>
        </w:rPr>
        <w:pict>
          <v:shape id="_x0000_s1029" type="#_x0000_t202" style="position:absolute;margin-left:-5.7pt;margin-top:15.7pt;width:508.05pt;height:36.25pt;z-index:251663360;mso-width-relative:margin;mso-height-relative:margin">
            <v:textbox>
              <w:txbxContent>
                <w:p w:rsidR="006329FD" w:rsidRPr="006D0512" w:rsidRDefault="006329FD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329FD" w:rsidRDefault="006329FD" w:rsidP="00C8657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C8657F">
                    <w:rPr>
                      <w:sz w:val="20"/>
                      <w:szCs w:val="20"/>
                    </w:rPr>
                    <w:t xml:space="preserve">Turn the “On/Off” switch located on the unit  to the “OFF” position </w:t>
                  </w:r>
                </w:p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noProof/>
          <w:sz w:val="20"/>
          <w:szCs w:val="20"/>
        </w:rPr>
        <w:pict>
          <v:shape id="_x0000_s1030" type="#_x0000_t202" style="position:absolute;margin-left:-5.7pt;margin-top:.6pt;width:508.05pt;height:65.85pt;z-index:251664384">
            <v:textbox>
              <w:txbxContent>
                <w:p w:rsidR="006329FD" w:rsidRPr="006D0512" w:rsidRDefault="006329FD" w:rsidP="006D051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329FD" w:rsidRPr="00000169" w:rsidRDefault="003D15F0" w:rsidP="000001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Turn breaker number 2 located on the big panel box to the “off” position and t</w:t>
                  </w:r>
                  <w:r w:rsidR="006329FD">
                    <w:rPr>
                      <w:sz w:val="20"/>
                      <w:szCs w:val="20"/>
                    </w:rPr>
                    <w:t>urn the “knife” switch that is located on the wall behind the unit to the “off” position</w:t>
                  </w:r>
                  <w:r>
                    <w:rPr>
                      <w:sz w:val="20"/>
                      <w:szCs w:val="20"/>
                    </w:rPr>
                    <w:t xml:space="preserve"> as well.</w:t>
                  </w:r>
                </w:p>
              </w:txbxContent>
            </v:textbox>
          </v:shape>
        </w:pic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1" type="#_x0000_t202" style="position:absolute;margin-left:-5.3pt;margin-top:19.2pt;width:508.05pt;height:50.1pt;z-index:251666432;mso-width-relative:margin;mso-height-relative:margin">
            <v:textbox>
              <w:txbxContent>
                <w:p w:rsidR="006329FD" w:rsidRPr="006D0512" w:rsidRDefault="006329FD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Location:</w:t>
                  </w:r>
                </w:p>
                <w:p w:rsidR="006329FD" w:rsidRPr="006D0512" w:rsidRDefault="006329FD" w:rsidP="006D05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 xml:space="preserve">Apply lockout device to </w:t>
                  </w:r>
                  <w:r w:rsidR="003D15F0">
                    <w:rPr>
                      <w:sz w:val="20"/>
                      <w:szCs w:val="20"/>
                    </w:rPr>
                    <w:t>electricity</w:t>
                  </w:r>
                </w:p>
              </w:txbxContent>
            </v:textbox>
          </v:shape>
        </w:pic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4" type="#_x0000_t202" style="position:absolute;margin-left:-5.7pt;margin-top:17.45pt;width:507.65pt;height:33.4pt;z-index:251670528;mso-height-percent:200;mso-height-percent:200;mso-width-relative:margin;mso-height-relative:margin">
            <v:textbox style="mso-fit-shape-to-text:t">
              <w:txbxContent>
                <w:p w:rsidR="006329FD" w:rsidRPr="006D0512" w:rsidRDefault="006329FD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329FD" w:rsidRPr="006D0512" w:rsidRDefault="006329FD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Attempt to start</w:t>
                  </w:r>
                  <w:r>
                    <w:rPr>
                      <w:sz w:val="20"/>
                      <w:szCs w:val="20"/>
                    </w:rPr>
                    <w:t xml:space="preserve"> by using the “On/Off” switch located on the unit. </w:t>
                  </w:r>
                </w:p>
              </w:txbxContent>
            </v:textbox>
          </v:shape>
        </w:pic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A6564C" w:rsidP="00BD1F11">
      <w:pPr>
        <w:jc w:val="center"/>
        <w:rPr>
          <w:b/>
          <w:sz w:val="20"/>
          <w:szCs w:val="20"/>
        </w:rPr>
      </w:pPr>
      <w:r w:rsidRPr="00A6564C">
        <w:rPr>
          <w:noProof/>
          <w:sz w:val="20"/>
          <w:szCs w:val="20"/>
          <w:lang w:eastAsia="zh-TW"/>
        </w:rPr>
        <w:pict>
          <v:shape id="_x0000_s1035" type="#_x0000_t202" style="position:absolute;left:0;text-align:left;margin-left:-5.7pt;margin-top:1.65pt;width:512.8pt;height:19.65pt;z-index:251672576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329FD" w:rsidRPr="00BD1F11" w:rsidRDefault="006329FD" w:rsidP="00BD1F1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D1F11">
                    <w:rPr>
                      <w:b/>
                      <w:color w:val="FFFFFF" w:themeColor="background1"/>
                      <w:sz w:val="20"/>
                      <w:szCs w:val="20"/>
                    </w:rPr>
                    <w:t>Start up</w:t>
                  </w:r>
                </w:p>
              </w:txbxContent>
            </v:textbox>
          </v:shape>
        </w:pic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FD" w:rsidRDefault="006329FD" w:rsidP="00153130">
      <w:pPr>
        <w:spacing w:after="0" w:line="240" w:lineRule="auto"/>
      </w:pPr>
      <w:r>
        <w:separator/>
      </w:r>
    </w:p>
  </w:endnote>
  <w:endnote w:type="continuationSeparator" w:id="0">
    <w:p w:rsidR="006329FD" w:rsidRDefault="006329FD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D" w:rsidRDefault="006329FD">
    <w:pPr>
      <w:pStyle w:val="Footer"/>
    </w:pPr>
    <w:r>
      <w:t>Advanced Health, Safety and Security</w:t>
    </w:r>
  </w:p>
  <w:p w:rsidR="006329FD" w:rsidRDefault="00632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FD" w:rsidRDefault="006329FD" w:rsidP="00153130">
      <w:pPr>
        <w:spacing w:after="0" w:line="240" w:lineRule="auto"/>
      </w:pPr>
      <w:r>
        <w:separator/>
      </w:r>
    </w:p>
  </w:footnote>
  <w:footnote w:type="continuationSeparator" w:id="0">
    <w:p w:rsidR="006329FD" w:rsidRDefault="006329FD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D" w:rsidRPr="00682851" w:rsidRDefault="006329FD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329FD" w:rsidRPr="00682851" w:rsidRDefault="006329FD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329FD" w:rsidRDefault="006329FD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9FD" w:rsidRDefault="006329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3130"/>
    <w:rsid w:val="00000169"/>
    <w:rsid w:val="00153130"/>
    <w:rsid w:val="003D15F0"/>
    <w:rsid w:val="006329FD"/>
    <w:rsid w:val="00652D96"/>
    <w:rsid w:val="00653672"/>
    <w:rsid w:val="00682851"/>
    <w:rsid w:val="006D0512"/>
    <w:rsid w:val="006F6F7E"/>
    <w:rsid w:val="007D4EB2"/>
    <w:rsid w:val="00A6564C"/>
    <w:rsid w:val="00B8488C"/>
    <w:rsid w:val="00BD1F11"/>
    <w:rsid w:val="00C8657F"/>
    <w:rsid w:val="00CB2A7F"/>
    <w:rsid w:val="00EE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old blue</cp:lastModifiedBy>
  <cp:revision>2</cp:revision>
  <dcterms:created xsi:type="dcterms:W3CDTF">2015-03-25T19:30:00Z</dcterms:created>
  <dcterms:modified xsi:type="dcterms:W3CDTF">2015-03-25T19:30:00Z</dcterms:modified>
</cp:coreProperties>
</file>